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32F" w:rsidRPr="00B91A1F" w:rsidRDefault="00A2656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_</w:t>
      </w:r>
      <w:r w:rsidR="0094622A" w:rsidRPr="00B91A1F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B91A1F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8C6721" w:rsidRPr="00B91A1F" w:rsidRDefault="00920E6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91A1F">
        <w:rPr>
          <w:rFonts w:ascii="Arial" w:hAnsi="Arial" w:cs="Arial"/>
          <w:b/>
          <w:color w:val="auto"/>
          <w:sz w:val="24"/>
          <w:szCs w:val="24"/>
        </w:rPr>
        <w:t>za I</w:t>
      </w:r>
      <w:r w:rsidR="005939F2">
        <w:rPr>
          <w:rFonts w:ascii="Arial" w:hAnsi="Arial" w:cs="Arial"/>
          <w:b/>
          <w:color w:val="auto"/>
          <w:sz w:val="24"/>
          <w:szCs w:val="24"/>
        </w:rPr>
        <w:t>V</w:t>
      </w:r>
      <w:r w:rsidRPr="00B91A1F">
        <w:rPr>
          <w:rFonts w:ascii="Arial" w:hAnsi="Arial" w:cs="Arial"/>
          <w:b/>
          <w:color w:val="auto"/>
          <w:sz w:val="24"/>
          <w:szCs w:val="24"/>
        </w:rPr>
        <w:t xml:space="preserve"> kwartał 2018 </w:t>
      </w:r>
      <w:r w:rsidR="008C6721" w:rsidRPr="00B91A1F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B91A1F" w:rsidRDefault="003C7325" w:rsidP="003642B8">
      <w:pPr>
        <w:spacing w:after="360"/>
        <w:jc w:val="center"/>
        <w:rPr>
          <w:rFonts w:ascii="Arial" w:hAnsi="Arial" w:cs="Arial"/>
        </w:rPr>
      </w:pPr>
      <w:r w:rsidRPr="00B91A1F">
        <w:rPr>
          <w:rFonts w:ascii="Arial" w:hAnsi="Arial" w:cs="Arial"/>
        </w:rPr>
        <w:t xml:space="preserve">(dane należy wskazać w </w:t>
      </w:r>
      <w:r w:rsidR="00304D04" w:rsidRPr="00B91A1F">
        <w:rPr>
          <w:rFonts w:ascii="Arial" w:hAnsi="Arial" w:cs="Arial"/>
        </w:rPr>
        <w:t xml:space="preserve">zakresie </w:t>
      </w:r>
      <w:r w:rsidR="00F2008A" w:rsidRPr="00B91A1F">
        <w:rPr>
          <w:rFonts w:ascii="Arial" w:hAnsi="Arial" w:cs="Arial"/>
        </w:rPr>
        <w:t xml:space="preserve">odnoszącym się do </w:t>
      </w:r>
      <w:r w:rsidR="00304D04" w:rsidRPr="00B91A1F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531"/>
      </w:tblGrid>
      <w:tr w:rsidR="00CA516B" w:rsidRPr="00B91A1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B91A1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1A1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B91A1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B91A1F" w:rsidRDefault="00920E6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91A1F">
              <w:rPr>
                <w:rFonts w:ascii="Arial" w:hAnsi="Arial" w:cs="Arial"/>
                <w:i/>
                <w:sz w:val="18"/>
                <w:szCs w:val="18"/>
              </w:rPr>
              <w:t>Portal Bezpieczeństwa i Obronności Akademii Sztuki Wojennej</w:t>
            </w:r>
          </w:p>
        </w:tc>
      </w:tr>
      <w:tr w:rsidR="00CA516B" w:rsidRPr="00B91A1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B91A1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1A1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B91A1F" w:rsidRDefault="009F7E62" w:rsidP="006822BC">
            <w:pPr>
              <w:spacing w:line="276" w:lineRule="auto"/>
              <w:rPr>
                <w:rFonts w:ascii="Arial" w:hAnsi="Arial" w:cs="Arial"/>
                <w:strike/>
                <w:sz w:val="18"/>
                <w:szCs w:val="18"/>
              </w:rPr>
            </w:pPr>
            <w:r w:rsidRPr="009F7E62">
              <w:rPr>
                <w:rFonts w:ascii="Arial" w:hAnsi="Arial" w:cs="Arial"/>
                <w:sz w:val="18"/>
                <w:szCs w:val="18"/>
              </w:rPr>
              <w:t>Minister Obrony Narodowej</w:t>
            </w:r>
          </w:p>
        </w:tc>
      </w:tr>
      <w:tr w:rsidR="00CA516B" w:rsidRPr="00B91A1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B91A1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1A1F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B91A1F" w:rsidRDefault="00920E6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Akademia Sztuki Wojennej</w:t>
            </w:r>
          </w:p>
        </w:tc>
      </w:tr>
      <w:tr w:rsidR="00CA516B" w:rsidRPr="00B91A1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B91A1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1A1F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B91A1F" w:rsidRDefault="00920E6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91A1F">
              <w:rPr>
                <w:rFonts w:ascii="Arial" w:hAnsi="Arial" w:cs="Arial"/>
                <w:i/>
                <w:sz w:val="18"/>
                <w:szCs w:val="18"/>
              </w:rPr>
              <w:t>Nie dotyczy</w:t>
            </w:r>
          </w:p>
        </w:tc>
      </w:tr>
      <w:tr w:rsidR="00CA516B" w:rsidRPr="00B91A1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B91A1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1A1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B91A1F" w:rsidRDefault="00920E61" w:rsidP="00B1256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</w:p>
          <w:p w:rsidR="00920E61" w:rsidRPr="00B91A1F" w:rsidRDefault="00920E61" w:rsidP="00B1256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Oś priorytetowa: II E-administracja i otwarty rząd</w:t>
            </w:r>
          </w:p>
          <w:p w:rsidR="00920E61" w:rsidRPr="00B91A1F" w:rsidRDefault="00920E61" w:rsidP="00B1256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Działanie 2.3 Cyfrowa dostępność i użyteczność informacji sektora publicznego</w:t>
            </w:r>
          </w:p>
          <w:p w:rsidR="00920E61" w:rsidRDefault="00920E61" w:rsidP="00B1256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Poddziałanie: 2.3.1 Cyfrowe udostępnienie informacji sektora publicznego ze</w:t>
            </w:r>
            <w:r w:rsidR="00B12566">
              <w:rPr>
                <w:rFonts w:ascii="Arial" w:hAnsi="Arial" w:cs="Arial"/>
                <w:sz w:val="18"/>
                <w:szCs w:val="18"/>
              </w:rPr>
              <w:t> </w:t>
            </w:r>
            <w:r w:rsidRPr="00B91A1F">
              <w:rPr>
                <w:rFonts w:ascii="Arial" w:hAnsi="Arial" w:cs="Arial"/>
                <w:sz w:val="18"/>
                <w:szCs w:val="18"/>
              </w:rPr>
              <w:t>źródeł administracyjnych i zasobów nauki</w:t>
            </w:r>
          </w:p>
          <w:p w:rsidR="004C2CA9" w:rsidRPr="00B91A1F" w:rsidRDefault="004C2CA9" w:rsidP="00E232F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2CA9">
              <w:rPr>
                <w:rFonts w:ascii="Arial" w:hAnsi="Arial" w:cs="Arial"/>
                <w:sz w:val="18"/>
                <w:szCs w:val="18"/>
              </w:rPr>
              <w:t>Projekt realizowany z Europejskiego Funduszu Rozwoju Regionalnego i budżetu państwa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B12566">
              <w:rPr>
                <w:rFonts w:ascii="Arial" w:hAnsi="Arial" w:cs="Arial"/>
                <w:sz w:val="18"/>
                <w:szCs w:val="18"/>
              </w:rPr>
              <w:t xml:space="preserve">część </w:t>
            </w:r>
            <w:r w:rsidR="00B12566" w:rsidRPr="00B12566">
              <w:rPr>
                <w:rFonts w:ascii="Arial" w:hAnsi="Arial" w:cs="Arial"/>
                <w:sz w:val="18"/>
                <w:szCs w:val="18"/>
              </w:rPr>
              <w:t>38. szkolnictw</w:t>
            </w:r>
            <w:r w:rsidR="00B12566">
              <w:rPr>
                <w:rFonts w:ascii="Arial" w:hAnsi="Arial" w:cs="Arial"/>
                <w:sz w:val="18"/>
                <w:szCs w:val="18"/>
              </w:rPr>
              <w:t>o wyższe (od 01.2019 pozycja 28 </w:t>
            </w:r>
            <w:r w:rsidR="00B12566" w:rsidRPr="00B12566">
              <w:rPr>
                <w:rFonts w:ascii="Arial" w:hAnsi="Arial" w:cs="Arial"/>
                <w:sz w:val="18"/>
                <w:szCs w:val="18"/>
              </w:rPr>
              <w:t>szkolnictwo wyższe i nauka)</w:t>
            </w:r>
          </w:p>
        </w:tc>
      </w:tr>
      <w:tr w:rsidR="00CA516B" w:rsidRPr="00B91A1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Pr="00B91A1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1A1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B91A1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1A1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2BA3" w:rsidRPr="00B91A1F" w:rsidRDefault="00920E61" w:rsidP="0066742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 xml:space="preserve">11 859 544,00 </w:t>
            </w:r>
            <w:r w:rsidR="0003294D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  <w:tr w:rsidR="00CA516B" w:rsidRPr="00B91A1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Pr="00B91A1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1A1F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B91A1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B91A1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1A1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008A" w:rsidRPr="00B91A1F" w:rsidRDefault="004D2B86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data</w:t>
            </w:r>
            <w:r w:rsidR="00CA516B" w:rsidRPr="00B91A1F">
              <w:rPr>
                <w:rFonts w:ascii="Arial" w:hAnsi="Arial" w:cs="Arial"/>
                <w:sz w:val="18"/>
                <w:szCs w:val="18"/>
              </w:rPr>
              <w:t xml:space="preserve"> rozpoczęcia real</w:t>
            </w:r>
            <w:r w:rsidR="00402BA3" w:rsidRPr="00B91A1F">
              <w:rPr>
                <w:rFonts w:ascii="Arial" w:hAnsi="Arial" w:cs="Arial"/>
                <w:sz w:val="18"/>
                <w:szCs w:val="18"/>
              </w:rPr>
              <w:t>izacji projektu: 16.01.2017 r.</w:t>
            </w:r>
          </w:p>
          <w:p w:rsidR="00CA516B" w:rsidRPr="00B91A1F" w:rsidRDefault="004D2B86" w:rsidP="00402BA3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data</w:t>
            </w:r>
            <w:r w:rsidR="00CA516B" w:rsidRPr="00B91A1F">
              <w:rPr>
                <w:rFonts w:ascii="Arial" w:hAnsi="Arial" w:cs="Arial"/>
                <w:sz w:val="18"/>
                <w:szCs w:val="18"/>
              </w:rPr>
              <w:t xml:space="preserve"> zakończenia realizacji projektu</w:t>
            </w:r>
            <w:r w:rsidR="00CA516B" w:rsidRPr="00B91A1F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CA516B" w:rsidRPr="00B91A1F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402BA3" w:rsidRPr="00B91A1F">
              <w:rPr>
                <w:rFonts w:ascii="Arial" w:hAnsi="Arial" w:cs="Arial"/>
                <w:sz w:val="18"/>
                <w:szCs w:val="18"/>
              </w:rPr>
              <w:t>08.01.2020 r.</w:t>
            </w:r>
          </w:p>
        </w:tc>
      </w:tr>
    </w:tbl>
    <w:p w:rsidR="00CA516B" w:rsidRPr="00B91A1F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B91A1F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B91A1F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:rsidR="004C1D48" w:rsidRPr="00B91A1F" w:rsidRDefault="00F2008A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B91A1F">
        <w:rPr>
          <w:rFonts w:ascii="Arial" w:hAnsi="Arial" w:cs="Arial"/>
          <w:color w:val="auto"/>
        </w:rPr>
        <w:tab/>
      </w:r>
      <w:r w:rsidR="00402BA3" w:rsidRPr="00B91A1F">
        <w:rPr>
          <w:rFonts w:ascii="Arial" w:hAnsi="Arial" w:cs="Arial"/>
          <w:color w:val="auto"/>
          <w:sz w:val="18"/>
          <w:szCs w:val="18"/>
        </w:rPr>
        <w:t>Nie dotyczy</w:t>
      </w:r>
    </w:p>
    <w:p w:rsidR="003C7325" w:rsidRPr="00B91A1F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B91A1F">
        <w:rPr>
          <w:rFonts w:ascii="Arial" w:hAnsi="Arial" w:cs="Arial"/>
          <w:b/>
          <w:color w:val="auto"/>
          <w:sz w:val="24"/>
          <w:szCs w:val="24"/>
        </w:rPr>
        <w:t>Postępfinansowy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B91A1F" w:rsidTr="00297DC3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B91A1F" w:rsidRDefault="00795AFA" w:rsidP="004247D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B91A1F" w:rsidRDefault="00795AFA" w:rsidP="004247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B91A1F" w:rsidRDefault="00795AFA" w:rsidP="004247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297DC3" w:rsidRPr="00B91A1F" w:rsidTr="00297DC3">
        <w:tc>
          <w:tcPr>
            <w:tcW w:w="2972" w:type="dxa"/>
            <w:hideMark/>
          </w:tcPr>
          <w:p w:rsidR="00297DC3" w:rsidRPr="00B91A1F" w:rsidRDefault="00F9769E" w:rsidP="004247D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67</w:t>
            </w:r>
            <w:r w:rsidR="00297DC3" w:rsidRPr="00B91A1F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297DC3" w:rsidRPr="00B91A1F" w:rsidRDefault="00F9769E" w:rsidP="00184922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sz w:val="18"/>
                <w:szCs w:val="20"/>
              </w:rPr>
              <w:t>24</w:t>
            </w:r>
            <w:r w:rsidR="00FE7AC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39100E" w:rsidRPr="00B91A1F">
              <w:rPr>
                <w:rFonts w:ascii="Arial" w:hAnsi="Arial" w:cs="Arial"/>
                <w:sz w:val="18"/>
                <w:szCs w:val="20"/>
              </w:rPr>
              <w:t>miesiąc</w:t>
            </w:r>
            <w:r w:rsidR="0039100E">
              <w:rPr>
                <w:rFonts w:ascii="Arial" w:hAnsi="Arial" w:cs="Arial"/>
                <w:sz w:val="18"/>
                <w:szCs w:val="20"/>
              </w:rPr>
              <w:t>e</w:t>
            </w:r>
            <w:r w:rsidR="00297DC3" w:rsidRPr="00B91A1F">
              <w:rPr>
                <w:rFonts w:ascii="Arial" w:hAnsi="Arial" w:cs="Arial"/>
                <w:sz w:val="18"/>
                <w:szCs w:val="20"/>
              </w:rPr>
              <w:t xml:space="preserve"> z 36 miesięcy</w:t>
            </w:r>
          </w:p>
        </w:tc>
        <w:tc>
          <w:tcPr>
            <w:tcW w:w="3260" w:type="dxa"/>
          </w:tcPr>
          <w:p w:rsidR="007A7536" w:rsidRDefault="007A7536" w:rsidP="007A75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Wydatki kwalifikowalne:</w:t>
            </w:r>
          </w:p>
          <w:p w:rsidR="007A7536" w:rsidRDefault="007A7536" w:rsidP="007A75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7A7536" w:rsidRPr="00B91A1F" w:rsidRDefault="005E56CE" w:rsidP="007A75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32,</w:t>
            </w:r>
            <w:r w:rsidR="00FF3E95">
              <w:rPr>
                <w:rFonts w:ascii="Arial" w:hAnsi="Arial" w:cs="Arial"/>
                <w:sz w:val="18"/>
                <w:szCs w:val="20"/>
              </w:rPr>
              <w:t>9</w:t>
            </w:r>
            <w:r w:rsidR="007A7536" w:rsidRPr="00B91A1F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7A7536" w:rsidRDefault="007A7536" w:rsidP="007A75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7A7536" w:rsidRDefault="0047092A" w:rsidP="007A75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7092A">
              <w:rPr>
                <w:rFonts w:ascii="Arial" w:hAnsi="Arial" w:cs="Arial"/>
                <w:sz w:val="18"/>
                <w:szCs w:val="20"/>
              </w:rPr>
              <w:t>3 902 219,48</w:t>
            </w:r>
            <w:r w:rsidR="007A7536" w:rsidRPr="00B91A1F">
              <w:rPr>
                <w:rFonts w:ascii="Arial" w:hAnsi="Arial" w:cs="Arial"/>
                <w:sz w:val="18"/>
                <w:szCs w:val="20"/>
              </w:rPr>
              <w:t>PLN</w:t>
            </w:r>
          </w:p>
          <w:p w:rsidR="007A7536" w:rsidRDefault="007A7536" w:rsidP="007A75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7A7536" w:rsidRDefault="007A7536" w:rsidP="007A75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Wydatki niekwalifikowane i kwalifikowalne:</w:t>
            </w:r>
          </w:p>
          <w:p w:rsidR="007A7536" w:rsidRDefault="007A7536" w:rsidP="007A75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7A7536" w:rsidRDefault="005E56CE" w:rsidP="007A75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</w:t>
            </w:r>
            <w:r w:rsidR="00E31BC6">
              <w:rPr>
                <w:rFonts w:ascii="Arial" w:hAnsi="Arial" w:cs="Arial"/>
                <w:sz w:val="18"/>
                <w:szCs w:val="20"/>
              </w:rPr>
              <w:t>2,</w:t>
            </w:r>
            <w:r w:rsidR="00FF3E95">
              <w:rPr>
                <w:rFonts w:ascii="Arial" w:hAnsi="Arial" w:cs="Arial"/>
                <w:sz w:val="18"/>
                <w:szCs w:val="20"/>
              </w:rPr>
              <w:t>7</w:t>
            </w:r>
            <w:r w:rsidR="007A7536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7A7536" w:rsidRDefault="007A7536" w:rsidP="007A75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9F7E62" w:rsidRPr="00B91A1F" w:rsidRDefault="0047092A" w:rsidP="009F36B3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47092A">
              <w:rPr>
                <w:rFonts w:ascii="Arial" w:hAnsi="Arial" w:cs="Arial"/>
                <w:sz w:val="18"/>
                <w:szCs w:val="20"/>
              </w:rPr>
              <w:t>3 905 435,54</w:t>
            </w:r>
            <w:r w:rsidR="007A7536" w:rsidRPr="007A7536">
              <w:rPr>
                <w:rFonts w:ascii="Arial" w:hAnsi="Arial" w:cs="Arial"/>
                <w:sz w:val="18"/>
                <w:szCs w:val="20"/>
              </w:rPr>
              <w:t xml:space="preserve"> PLN</w:t>
            </w:r>
          </w:p>
        </w:tc>
        <w:tc>
          <w:tcPr>
            <w:tcW w:w="3402" w:type="dxa"/>
          </w:tcPr>
          <w:p w:rsidR="00297DC3" w:rsidRPr="00B91A1F" w:rsidRDefault="00297DC3" w:rsidP="004247D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91A1F">
              <w:rPr>
                <w:rFonts w:ascii="Arial" w:hAnsi="Arial" w:cs="Arial"/>
                <w:sz w:val="18"/>
                <w:szCs w:val="20"/>
              </w:rPr>
              <w:t>8</w:t>
            </w:r>
            <w:r w:rsidR="00CF434B">
              <w:rPr>
                <w:rFonts w:ascii="Arial" w:hAnsi="Arial" w:cs="Arial"/>
                <w:sz w:val="18"/>
                <w:szCs w:val="20"/>
              </w:rPr>
              <w:t>4</w:t>
            </w:r>
            <w:r w:rsidRPr="00B91A1F">
              <w:rPr>
                <w:rFonts w:ascii="Arial" w:hAnsi="Arial" w:cs="Arial"/>
                <w:sz w:val="18"/>
                <w:szCs w:val="20"/>
              </w:rPr>
              <w:t>%.</w:t>
            </w:r>
          </w:p>
          <w:p w:rsidR="00297DC3" w:rsidRPr="00B91A1F" w:rsidRDefault="00CF434B" w:rsidP="004247D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F434B">
              <w:rPr>
                <w:rFonts w:ascii="Arial" w:hAnsi="Arial" w:cs="Arial"/>
                <w:sz w:val="18"/>
                <w:szCs w:val="20"/>
              </w:rPr>
              <w:t>9 912 122,24</w:t>
            </w:r>
            <w:r w:rsidR="00297DC3" w:rsidRPr="00B91A1F">
              <w:rPr>
                <w:rFonts w:ascii="Arial" w:hAnsi="Arial" w:cs="Arial"/>
                <w:sz w:val="18"/>
                <w:szCs w:val="20"/>
              </w:rPr>
              <w:t>PLN</w:t>
            </w:r>
          </w:p>
          <w:p w:rsidR="00297DC3" w:rsidRPr="00B91A1F" w:rsidRDefault="00297DC3" w:rsidP="004247DC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</w:tr>
    </w:tbl>
    <w:p w:rsidR="00187572" w:rsidRPr="00B91A1F" w:rsidRDefault="00187572" w:rsidP="00187572"/>
    <w:p w:rsidR="00E42938" w:rsidRPr="00B91A1F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B91A1F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B91A1F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:rsidR="00CF2E64" w:rsidRPr="00B91A1F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B91A1F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031"/>
        <w:gridCol w:w="2017"/>
        <w:gridCol w:w="1282"/>
        <w:gridCol w:w="1769"/>
        <w:gridCol w:w="2540"/>
      </w:tblGrid>
      <w:tr w:rsidR="00ED66EC" w:rsidRPr="00B91A1F" w:rsidTr="00AB68DA">
        <w:trPr>
          <w:tblHeader/>
        </w:trPr>
        <w:tc>
          <w:tcPr>
            <w:tcW w:w="2031" w:type="dxa"/>
            <w:shd w:val="clear" w:color="auto" w:fill="D0CECE" w:themeFill="background2" w:themeFillShade="E6"/>
          </w:tcPr>
          <w:p w:rsidR="00ED66EC" w:rsidRPr="00B91A1F" w:rsidRDefault="00ED66EC" w:rsidP="00AB68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A1F">
              <w:rPr>
                <w:rFonts w:ascii="Arial" w:hAnsi="Arial" w:cs="Arial"/>
                <w:b/>
                <w:sz w:val="18"/>
                <w:szCs w:val="18"/>
              </w:rPr>
              <w:lastRenderedPageBreak/>
              <w:t>Nazwa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ED66EC" w:rsidRPr="00B91A1F" w:rsidRDefault="00ED66EC" w:rsidP="00AB68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A1F">
              <w:rPr>
                <w:rFonts w:ascii="Arial" w:hAnsi="Arial" w:cs="Arial"/>
                <w:b/>
                <w:sz w:val="18"/>
                <w:szCs w:val="18"/>
              </w:rPr>
              <w:t xml:space="preserve">Powiązane wskaźniki projektu </w:t>
            </w:r>
            <w:r w:rsidRPr="00B91A1F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1282" w:type="dxa"/>
            <w:shd w:val="clear" w:color="auto" w:fill="D0CECE" w:themeFill="background2" w:themeFillShade="E6"/>
          </w:tcPr>
          <w:p w:rsidR="00ED66EC" w:rsidRPr="00B91A1F" w:rsidRDefault="00ED66EC" w:rsidP="00AB68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A1F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1769" w:type="dxa"/>
            <w:shd w:val="clear" w:color="auto" w:fill="D0CECE" w:themeFill="background2" w:themeFillShade="E6"/>
          </w:tcPr>
          <w:p w:rsidR="00ED66EC" w:rsidRPr="00B91A1F" w:rsidRDefault="00ED66EC" w:rsidP="00AB68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A1F">
              <w:rPr>
                <w:rFonts w:ascii="Arial" w:hAnsi="Arial" w:cs="Arial"/>
                <w:b/>
                <w:sz w:val="18"/>
                <w:szCs w:val="18"/>
              </w:rPr>
              <w:t>Rzeczywisty termin osiągnięcia</w:t>
            </w:r>
          </w:p>
        </w:tc>
        <w:tc>
          <w:tcPr>
            <w:tcW w:w="2540" w:type="dxa"/>
            <w:shd w:val="clear" w:color="auto" w:fill="D0CECE" w:themeFill="background2" w:themeFillShade="E6"/>
          </w:tcPr>
          <w:p w:rsidR="00ED66EC" w:rsidRPr="00B91A1F" w:rsidRDefault="00ED66EC" w:rsidP="00AB68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A1F">
              <w:rPr>
                <w:rFonts w:ascii="Arial" w:hAnsi="Arial" w:cs="Arial"/>
                <w:b/>
                <w:sz w:val="18"/>
                <w:szCs w:val="18"/>
              </w:rPr>
              <w:t>Status realizacji kamienia milowego</w:t>
            </w:r>
          </w:p>
        </w:tc>
      </w:tr>
      <w:tr w:rsidR="00ED66EC" w:rsidRPr="00B91A1F" w:rsidTr="00AB68DA">
        <w:trPr>
          <w:trHeight w:val="300"/>
        </w:trPr>
        <w:tc>
          <w:tcPr>
            <w:tcW w:w="2031" w:type="dxa"/>
            <w:hideMark/>
          </w:tcPr>
          <w:p w:rsidR="00ED66EC" w:rsidRPr="00B91A1F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Uruchomienie pracowni digitalizacyjnej</w:t>
            </w:r>
          </w:p>
        </w:tc>
        <w:tc>
          <w:tcPr>
            <w:tcW w:w="2017" w:type="dxa"/>
            <w:hideMark/>
          </w:tcPr>
          <w:p w:rsidR="00ED66EC" w:rsidRPr="00B91A1F" w:rsidRDefault="00ED66EC" w:rsidP="00AB68DA">
            <w:pPr>
              <w:pStyle w:val="Akapitzlist"/>
              <w:ind w:left="396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82" w:type="dxa"/>
            <w:hideMark/>
          </w:tcPr>
          <w:p w:rsidR="003745CE" w:rsidRPr="00B91A1F" w:rsidRDefault="003745CE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08.2017</w:t>
            </w:r>
          </w:p>
        </w:tc>
        <w:tc>
          <w:tcPr>
            <w:tcW w:w="1769" w:type="dxa"/>
            <w:hideMark/>
          </w:tcPr>
          <w:p w:rsidR="003745CE" w:rsidRPr="00B91A1F" w:rsidRDefault="003745CE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2540" w:type="dxa"/>
            <w:hideMark/>
          </w:tcPr>
          <w:p w:rsidR="00ED66EC" w:rsidRPr="00B91A1F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B91A1F" w:rsidTr="00AB68DA">
        <w:trPr>
          <w:trHeight w:val="468"/>
        </w:trPr>
        <w:tc>
          <w:tcPr>
            <w:tcW w:w="2031" w:type="dxa"/>
            <w:hideMark/>
          </w:tcPr>
          <w:p w:rsidR="00ED66EC" w:rsidRPr="00B91A1F" w:rsidRDefault="00ED66EC" w:rsidP="004F6FA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Uruchomienie pracowni digitalizacyjnej  / Odbiór zestawu do</w:t>
            </w:r>
            <w:r w:rsidR="004F6FA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digitalizacji</w:t>
            </w:r>
          </w:p>
        </w:tc>
        <w:tc>
          <w:tcPr>
            <w:tcW w:w="2017" w:type="dxa"/>
            <w:hideMark/>
          </w:tcPr>
          <w:p w:rsidR="00ED66EC" w:rsidRPr="00B91A1F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3745CE" w:rsidRPr="00B91A1F" w:rsidRDefault="003745CE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1769" w:type="dxa"/>
            <w:hideMark/>
          </w:tcPr>
          <w:p w:rsidR="009D4929" w:rsidRPr="00B91A1F" w:rsidRDefault="009D4929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2540" w:type="dxa"/>
            <w:hideMark/>
          </w:tcPr>
          <w:p w:rsidR="00ED66EC" w:rsidRPr="00B91A1F" w:rsidRDefault="00ED66EC" w:rsidP="00AB68DA">
            <w:pPr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B91A1F" w:rsidTr="00AB68DA">
        <w:trPr>
          <w:trHeight w:val="696"/>
        </w:trPr>
        <w:tc>
          <w:tcPr>
            <w:tcW w:w="2031" w:type="dxa"/>
            <w:hideMark/>
          </w:tcPr>
          <w:p w:rsidR="00ED66EC" w:rsidRPr="00B91A1F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Uruchomienie pracowni digitalizacyjnej  / Odbiór prac etapu uruchomienia pracowni digitalizacyjnej</w:t>
            </w:r>
          </w:p>
        </w:tc>
        <w:tc>
          <w:tcPr>
            <w:tcW w:w="2017" w:type="dxa"/>
            <w:hideMark/>
          </w:tcPr>
          <w:p w:rsidR="00ED66EC" w:rsidRPr="00B91A1F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08.2017</w:t>
            </w:r>
          </w:p>
        </w:tc>
        <w:tc>
          <w:tcPr>
            <w:tcW w:w="1769" w:type="dxa"/>
            <w:hideMark/>
          </w:tcPr>
          <w:p w:rsidR="009D4929" w:rsidRPr="00B91A1F" w:rsidRDefault="009D4929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2540" w:type="dxa"/>
            <w:hideMark/>
          </w:tcPr>
          <w:p w:rsidR="00ED66EC" w:rsidRPr="00B91A1F" w:rsidRDefault="00ED66EC" w:rsidP="00AB68DA">
            <w:pPr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B91A1F" w:rsidTr="00AB68DA">
        <w:trPr>
          <w:trHeight w:val="468"/>
        </w:trPr>
        <w:tc>
          <w:tcPr>
            <w:tcW w:w="2031" w:type="dxa"/>
            <w:hideMark/>
          </w:tcPr>
          <w:p w:rsidR="00ED66EC" w:rsidRPr="00B91A1F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zasobów naukowych ASzWoj</w:t>
            </w:r>
          </w:p>
        </w:tc>
        <w:tc>
          <w:tcPr>
            <w:tcW w:w="2017" w:type="dxa"/>
            <w:hideMark/>
          </w:tcPr>
          <w:p w:rsidR="00ED66EC" w:rsidRPr="00B91A1F" w:rsidRDefault="006B7879" w:rsidP="006B787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1. - </w:t>
            </w:r>
            <w:r w:rsidR="00ED66EC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szt.</w:t>
            </w:r>
          </w:p>
          <w:p w:rsidR="00ED66EC" w:rsidRPr="00B91A1F" w:rsidRDefault="006B7879" w:rsidP="006B787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 - 1.265.000,00 szt.</w:t>
            </w:r>
          </w:p>
          <w:p w:rsidR="00ED66EC" w:rsidRPr="00B91A1F" w:rsidRDefault="00ED66EC" w:rsidP="00AB68DA">
            <w:pPr>
              <w:pStyle w:val="Akapitzlist"/>
              <w:ind w:left="396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82" w:type="dxa"/>
            <w:hideMark/>
          </w:tcPr>
          <w:p w:rsidR="009D4929" w:rsidRPr="00B91A1F" w:rsidRDefault="009D4929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69" w:type="dxa"/>
            <w:hideMark/>
          </w:tcPr>
          <w:p w:rsidR="00ED66EC" w:rsidRPr="00B91A1F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B91A1F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ED66EC" w:rsidRPr="00B91A1F" w:rsidTr="00AB68DA">
        <w:trPr>
          <w:trHeight w:val="696"/>
        </w:trPr>
        <w:tc>
          <w:tcPr>
            <w:tcW w:w="2031" w:type="dxa"/>
            <w:hideMark/>
          </w:tcPr>
          <w:p w:rsidR="00ED66EC" w:rsidRPr="00B91A1F" w:rsidRDefault="00ED66EC" w:rsidP="0028490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zasobów naukowych ASzWoj  / Podpisanie umowy z wykonawcą usługi wsparcia technicznego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03.2017</w:t>
            </w:r>
          </w:p>
        </w:tc>
        <w:tc>
          <w:tcPr>
            <w:tcW w:w="1769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04.2017</w:t>
            </w:r>
          </w:p>
        </w:tc>
        <w:tc>
          <w:tcPr>
            <w:tcW w:w="2540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PRZYCZYNY PRZEKROCZENIA TERMINU</w:t>
            </w:r>
          </w:p>
          <w:p w:rsidR="00ED66EC" w:rsidRPr="00B91A1F" w:rsidRDefault="00ED66EC" w:rsidP="008E699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ramach kamienia milowego pojawiło się opóźnienie związane z wyborem wykonawcy usługi wsparcia technicznego. Postępowanie wszczęto 7 marca (zamówienie publiczne), planowane zakończenie miało być 15</w:t>
            </w:r>
            <w:r w:rsidR="0068491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marca, podpisanie umowy</w:t>
            </w:r>
            <w:r w:rsidR="00F43D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wykonawcą byłoby 21</w:t>
            </w:r>
            <w:r w:rsidR="0068491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marca, jednakże ze</w:t>
            </w:r>
            <w:r w:rsidR="0068491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względu na konieczność wniesienia przez ofertodawców uzupełnień i wyjaśnień do złożonych ofert terminy uległy zmianie. Zamawiający (Beneficjent) nie miał wpływu na zaistniałą zmianę i jednocześnie zobowiązany jest</w:t>
            </w:r>
            <w:r w:rsidR="002A619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</w:t>
            </w:r>
            <w:r w:rsidR="0068491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przestrzegania ustawy PZP. Umowa</w:t>
            </w:r>
            <w:r w:rsidR="00A022C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wykonawcą została podpisana 6</w:t>
            </w:r>
            <w:r w:rsidR="008347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kwietnia 2017. Nie</w:t>
            </w:r>
            <w:r w:rsidR="0068491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mniej jednak nie wpłynie to na przedłużenie terminu realizacji projektu, oraz</w:t>
            </w:r>
            <w:r w:rsidR="0068491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</w:t>
            </w:r>
            <w:r w:rsidR="0068491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wpłynie negatywnie na przebieg realizacji kolejnych prac. Zaistniała sytuacja jest neutralna z punktu widzenia osiągnięcia kolejnych kamieni milowych, oraz</w:t>
            </w:r>
            <w:r w:rsidR="0068491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zakończenia realizacji projektu. </w:t>
            </w:r>
          </w:p>
        </w:tc>
      </w:tr>
      <w:tr w:rsidR="00ED66EC" w:rsidRPr="00B91A1F" w:rsidTr="00AB68DA">
        <w:trPr>
          <w:trHeight w:val="468"/>
        </w:trPr>
        <w:tc>
          <w:tcPr>
            <w:tcW w:w="2031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Budowa systemu udostępniania zasobów naukowych ASzWoj  / Odbiór urządzeń IT 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12.2017</w:t>
            </w:r>
          </w:p>
        </w:tc>
        <w:tc>
          <w:tcPr>
            <w:tcW w:w="1769" w:type="dxa"/>
            <w:hideMark/>
          </w:tcPr>
          <w:p w:rsidR="009D4929" w:rsidRPr="00B91A1F" w:rsidRDefault="00ED66EC" w:rsidP="008568A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9D492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12.2018</w:t>
            </w:r>
          </w:p>
        </w:tc>
        <w:tc>
          <w:tcPr>
            <w:tcW w:w="2540" w:type="dxa"/>
            <w:hideMark/>
          </w:tcPr>
          <w:p w:rsidR="00ED66EC" w:rsidRPr="00B91A1F" w:rsidRDefault="00DA5860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Nastąpiło opóźnienie związane z odbiorem urządzeń IT. </w:t>
            </w:r>
          </w:p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Ogłoszenie dotyczące przetargu opublikowano 13 lute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go 2018 roku. Planowany termin podpisania umowy miał być 13 lipca 2018, dostawa sprzętu ok. 13 sierpnia 2018, nie mniej </w:t>
            </w:r>
            <w:r w:rsidRPr="00CA0C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jednak dnia 02.07.2018 r. </w:t>
            </w:r>
            <w:r w:rsidR="00CA0CBA" w:rsidRPr="00CA0C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zostało złożone</w:t>
            </w:r>
            <w:r w:rsidRPr="00CA0C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odwołanie do KIO, kwestionując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wybór oferty. Powtórzono czynność wyboru</w:t>
            </w:r>
            <w:r w:rsidR="00B43E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ponownie została wybrana oferta tego samego oferenta i ponownie złożone zostało odwołanie </w:t>
            </w:r>
            <w:r w:rsidR="0036743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 KIO. Werdykt ogłoszony na rozprawie, która odbyła się 31.08.2018 r. nakazuje dalszą weryfikację oferty. Wobec tego planowana data podpisania umowy to październik 2018.</w:t>
            </w:r>
          </w:p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mniej jednak umowa będzie przewidywała krótki termin dostawy urządzeń IT, tak, żeby opóźnienie nie wpłynęło na pozostałe etapy prac. Opóźnienie nie wpłynie negatywnie na postępy prac związane z realizacją projektu. Planowane jest niezwłoczne zakończenie postępowania i podpisanie umowy z wykonawcą.</w:t>
            </w:r>
          </w:p>
        </w:tc>
      </w:tr>
      <w:tr w:rsidR="00ED66EC" w:rsidRPr="00B91A1F" w:rsidTr="00AB68DA">
        <w:trPr>
          <w:trHeight w:val="696"/>
        </w:trPr>
        <w:tc>
          <w:tcPr>
            <w:tcW w:w="2031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Budowa systemu udostępniania zasobów naukowych ASzWoj  / Podpisanie umowy </w:t>
            </w:r>
            <w:r w:rsidR="0036743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wykonawcą usług programistycznych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1769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05.2018</w:t>
            </w:r>
          </w:p>
        </w:tc>
        <w:tc>
          <w:tcPr>
            <w:tcW w:w="2540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B43EE0" w:rsidRDefault="00ED66EC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3EE0">
              <w:rPr>
                <w:rFonts w:ascii="Arial" w:hAnsi="Arial" w:cs="Arial"/>
                <w:sz w:val="18"/>
                <w:szCs w:val="18"/>
              </w:rPr>
              <w:t>W ramach kamienia milowego pojawiło się opóźnienie związane z wyborem wykonawcy usług programistycznych. Wnioskowane opóźnienie wynikał</w:t>
            </w:r>
            <w:r w:rsidR="00B43EE0">
              <w:rPr>
                <w:rFonts w:ascii="Arial" w:hAnsi="Arial" w:cs="Arial"/>
                <w:sz w:val="18"/>
                <w:szCs w:val="18"/>
              </w:rPr>
              <w:t>o</w:t>
            </w:r>
            <w:r w:rsidRPr="00B43EE0">
              <w:rPr>
                <w:rFonts w:ascii="Arial" w:hAnsi="Arial" w:cs="Arial"/>
                <w:sz w:val="18"/>
                <w:szCs w:val="18"/>
              </w:rPr>
              <w:t xml:space="preserve"> z trwających prac w celu dopracowania przedmiotu</w:t>
            </w:r>
            <w:r w:rsidR="002C515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43EE0">
              <w:rPr>
                <w:rFonts w:ascii="Arial" w:hAnsi="Arial" w:cs="Arial"/>
                <w:sz w:val="18"/>
                <w:szCs w:val="18"/>
              </w:rPr>
              <w:t>zamówienia, oraz dokumentacji przetargowej tak, żeby wyłonić wykonawcę, który stworzy możliwie najbardziej optymalne</w:t>
            </w:r>
            <w:r w:rsidR="002C515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43EE0">
              <w:rPr>
                <w:rFonts w:ascii="Arial" w:hAnsi="Arial" w:cs="Arial"/>
                <w:sz w:val="18"/>
                <w:szCs w:val="18"/>
              </w:rPr>
              <w:t>oprogramowanie. Proces ten był bardzo złożonym działaniem</w:t>
            </w:r>
            <w:r w:rsidR="00B43EE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B43EE0">
              <w:rPr>
                <w:rFonts w:ascii="Arial" w:hAnsi="Arial" w:cs="Arial"/>
                <w:sz w:val="18"/>
                <w:szCs w:val="18"/>
              </w:rPr>
              <w:t>w któr</w:t>
            </w:r>
            <w:r w:rsidR="00B43EE0">
              <w:rPr>
                <w:rFonts w:ascii="Arial" w:hAnsi="Arial" w:cs="Arial"/>
                <w:sz w:val="18"/>
                <w:szCs w:val="18"/>
              </w:rPr>
              <w:t>e</w:t>
            </w:r>
            <w:r w:rsidRPr="00B43EE0">
              <w:rPr>
                <w:rFonts w:ascii="Arial" w:hAnsi="Arial" w:cs="Arial"/>
                <w:sz w:val="18"/>
                <w:szCs w:val="18"/>
              </w:rPr>
              <w:t xml:space="preserve"> zaangażowani byli eksperci ds. opisu przedmiotu zamówienia, doświadczona firma doradcza, dział zamówień publicznych, oraz prawnicy. </w:t>
            </w:r>
            <w:r w:rsidR="00B43EE0">
              <w:rPr>
                <w:rFonts w:ascii="Arial" w:hAnsi="Arial" w:cs="Arial"/>
                <w:sz w:val="18"/>
                <w:szCs w:val="18"/>
              </w:rPr>
              <w:t>O</w:t>
            </w:r>
            <w:r w:rsidRPr="00B43EE0">
              <w:rPr>
                <w:rFonts w:ascii="Arial" w:hAnsi="Arial" w:cs="Arial"/>
                <w:sz w:val="18"/>
                <w:szCs w:val="18"/>
              </w:rPr>
              <w:t xml:space="preserve">późnienie, </w:t>
            </w:r>
            <w:r w:rsidR="00B43EE0">
              <w:rPr>
                <w:rFonts w:ascii="Arial" w:hAnsi="Arial" w:cs="Arial"/>
                <w:sz w:val="18"/>
                <w:szCs w:val="18"/>
              </w:rPr>
              <w:t>które</w:t>
            </w:r>
            <w:r w:rsidRPr="00B43EE0">
              <w:rPr>
                <w:rFonts w:ascii="Arial" w:hAnsi="Arial" w:cs="Arial"/>
                <w:sz w:val="18"/>
                <w:szCs w:val="18"/>
              </w:rPr>
              <w:t xml:space="preserve"> zaistniało, umożliwi realizację </w:t>
            </w:r>
            <w:r w:rsidR="00B43EE0">
              <w:rPr>
                <w:rFonts w:ascii="Arial" w:hAnsi="Arial" w:cs="Arial"/>
                <w:sz w:val="18"/>
                <w:szCs w:val="18"/>
              </w:rPr>
              <w:t xml:space="preserve">projektu </w:t>
            </w:r>
            <w:r w:rsidRPr="00B43EE0">
              <w:rPr>
                <w:rFonts w:ascii="Arial" w:hAnsi="Arial" w:cs="Arial"/>
                <w:sz w:val="18"/>
                <w:szCs w:val="18"/>
              </w:rPr>
              <w:t>w sposób najbardziej skuteczny.</w:t>
            </w:r>
            <w:r w:rsidR="002C515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43EE0">
              <w:rPr>
                <w:rFonts w:ascii="Arial" w:hAnsi="Arial" w:cs="Arial"/>
                <w:sz w:val="18"/>
                <w:szCs w:val="18"/>
              </w:rPr>
              <w:t>Mimo opóźnienia terminy przewidziane w</w:t>
            </w:r>
            <w:r w:rsidR="009D0103">
              <w:rPr>
                <w:rFonts w:ascii="Arial" w:hAnsi="Arial" w:cs="Arial"/>
                <w:sz w:val="18"/>
                <w:szCs w:val="18"/>
              </w:rPr>
              <w:t> </w:t>
            </w:r>
            <w:r w:rsidRPr="00B43EE0">
              <w:rPr>
                <w:rFonts w:ascii="Arial" w:hAnsi="Arial" w:cs="Arial"/>
                <w:sz w:val="18"/>
                <w:szCs w:val="18"/>
              </w:rPr>
              <w:t>umowie zapewniają realizację projektu w terminie.</w:t>
            </w:r>
          </w:p>
        </w:tc>
      </w:tr>
      <w:tr w:rsidR="00ED66EC" w:rsidRPr="00B91A1F" w:rsidTr="00AB68DA">
        <w:trPr>
          <w:trHeight w:val="696"/>
        </w:trPr>
        <w:tc>
          <w:tcPr>
            <w:tcW w:w="2031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Budowa systemu udostępniania zasobów naukowych ASzWoj / Zakończone prace programistyczne etapu III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05.2018</w:t>
            </w:r>
          </w:p>
        </w:tc>
        <w:tc>
          <w:tcPr>
            <w:tcW w:w="1769" w:type="dxa"/>
            <w:hideMark/>
          </w:tcPr>
          <w:p w:rsidR="009D4929" w:rsidRPr="009743F7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11.2018</w:t>
            </w:r>
          </w:p>
        </w:tc>
        <w:tc>
          <w:tcPr>
            <w:tcW w:w="2540" w:type="dxa"/>
            <w:hideMark/>
          </w:tcPr>
          <w:p w:rsidR="00B27604" w:rsidRPr="00B43EE0" w:rsidRDefault="00B27604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3EE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B43EE0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9743F7" w:rsidRDefault="00ED66EC" w:rsidP="0083473B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3EE0">
              <w:rPr>
                <w:rFonts w:ascii="Arial" w:hAnsi="Arial" w:cs="Arial"/>
                <w:sz w:val="18"/>
                <w:szCs w:val="18"/>
              </w:rPr>
              <w:t>W ramach kamienia milowego nastąpiło opóźnienie spowodowane opóźnieniem związanym z wyborem wykonawcy usług programistycznych.</w:t>
            </w:r>
            <w:r w:rsidR="00B43EE0">
              <w:rPr>
                <w:rFonts w:ascii="Arial" w:hAnsi="Arial" w:cs="Arial"/>
                <w:sz w:val="18"/>
                <w:szCs w:val="18"/>
              </w:rPr>
              <w:t xml:space="preserve"> Dnia 2</w:t>
            </w:r>
            <w:r w:rsidRPr="00B43EE0">
              <w:rPr>
                <w:rFonts w:ascii="Arial" w:hAnsi="Arial" w:cs="Arial"/>
                <w:sz w:val="18"/>
                <w:szCs w:val="18"/>
              </w:rPr>
              <w:t>2.05.2018 r. podpisano umowę na</w:t>
            </w:r>
            <w:r w:rsidR="009D0103">
              <w:rPr>
                <w:rFonts w:ascii="Arial" w:hAnsi="Arial" w:cs="Arial"/>
                <w:sz w:val="18"/>
                <w:szCs w:val="18"/>
              </w:rPr>
              <w:t> </w:t>
            </w:r>
            <w:r w:rsidRPr="00B43EE0">
              <w:rPr>
                <w:rFonts w:ascii="Arial" w:hAnsi="Arial" w:cs="Arial"/>
                <w:sz w:val="18"/>
                <w:szCs w:val="18"/>
              </w:rPr>
              <w:t xml:space="preserve">usługi programistyczne. Niniejszy kamień milowy zgodnie </w:t>
            </w:r>
            <w:r w:rsidR="0036743A">
              <w:rPr>
                <w:rFonts w:ascii="Arial" w:hAnsi="Arial" w:cs="Arial"/>
                <w:sz w:val="18"/>
                <w:szCs w:val="18"/>
              </w:rPr>
              <w:br/>
            </w:r>
            <w:r w:rsidRPr="00B43EE0">
              <w:rPr>
                <w:rFonts w:ascii="Arial" w:hAnsi="Arial" w:cs="Arial"/>
                <w:sz w:val="18"/>
                <w:szCs w:val="18"/>
              </w:rPr>
              <w:t>z umową planowany jest</w:t>
            </w:r>
            <w:r w:rsidR="0083473B">
              <w:rPr>
                <w:rFonts w:ascii="Arial" w:hAnsi="Arial" w:cs="Arial"/>
                <w:sz w:val="18"/>
                <w:szCs w:val="18"/>
              </w:rPr>
              <w:t> </w:t>
            </w:r>
            <w:r w:rsidRPr="00B43EE0">
              <w:rPr>
                <w:rFonts w:ascii="Arial" w:hAnsi="Arial" w:cs="Arial"/>
                <w:sz w:val="18"/>
                <w:szCs w:val="18"/>
              </w:rPr>
              <w:t>do realizacji do 30.11.2018. Nastąpi opóźnienie kamienia milowego</w:t>
            </w:r>
            <w:r w:rsidR="00045218">
              <w:rPr>
                <w:rFonts w:ascii="Arial" w:hAnsi="Arial" w:cs="Arial"/>
                <w:sz w:val="18"/>
                <w:szCs w:val="18"/>
              </w:rPr>
              <w:t>.</w:t>
            </w:r>
            <w:r w:rsidR="002C515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45218">
              <w:rPr>
                <w:rFonts w:ascii="Arial" w:hAnsi="Arial" w:cs="Arial"/>
                <w:sz w:val="18"/>
                <w:szCs w:val="18"/>
              </w:rPr>
              <w:t>J</w:t>
            </w:r>
            <w:r w:rsidRPr="00B43EE0">
              <w:rPr>
                <w:rFonts w:ascii="Arial" w:hAnsi="Arial" w:cs="Arial"/>
                <w:sz w:val="18"/>
                <w:szCs w:val="18"/>
              </w:rPr>
              <w:t>ednakże</w:t>
            </w:r>
            <w:r w:rsidR="00045218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B43EE0">
              <w:rPr>
                <w:rFonts w:ascii="Arial" w:hAnsi="Arial" w:cs="Arial"/>
                <w:sz w:val="18"/>
                <w:szCs w:val="18"/>
              </w:rPr>
              <w:t>co</w:t>
            </w:r>
            <w:r w:rsidR="0083473B">
              <w:rPr>
                <w:rFonts w:ascii="Arial" w:hAnsi="Arial" w:cs="Arial"/>
                <w:sz w:val="18"/>
                <w:szCs w:val="18"/>
              </w:rPr>
              <w:t> </w:t>
            </w:r>
            <w:r w:rsidRPr="00B43EE0">
              <w:rPr>
                <w:rFonts w:ascii="Arial" w:hAnsi="Arial" w:cs="Arial"/>
                <w:sz w:val="18"/>
                <w:szCs w:val="18"/>
              </w:rPr>
              <w:t xml:space="preserve">bardziej istotne kamień milowy związany z końcowym odbiorem systemu informatycznego "Zadanie 3 – Digitalizacja zasobów naukowych ASzWoj  / Odbiór prac etapu digitalizacji zasobów naukowych ASzWoj" wskazany </w:t>
            </w:r>
            <w:r w:rsidR="0036743A">
              <w:rPr>
                <w:rFonts w:ascii="Arial" w:hAnsi="Arial" w:cs="Arial"/>
                <w:sz w:val="18"/>
                <w:szCs w:val="18"/>
              </w:rPr>
              <w:br/>
            </w:r>
            <w:r w:rsidRPr="00B43EE0">
              <w:rPr>
                <w:rFonts w:ascii="Arial" w:hAnsi="Arial" w:cs="Arial"/>
                <w:sz w:val="18"/>
                <w:szCs w:val="18"/>
              </w:rPr>
              <w:t>we wniosku o dofinansowanie na 08.01.2020, nastąpi</w:t>
            </w:r>
            <w:r w:rsidR="0083473B">
              <w:rPr>
                <w:rFonts w:ascii="Arial" w:hAnsi="Arial" w:cs="Arial"/>
                <w:sz w:val="18"/>
                <w:szCs w:val="18"/>
              </w:rPr>
              <w:t> </w:t>
            </w:r>
            <w:r w:rsidRPr="00B43EE0">
              <w:rPr>
                <w:rFonts w:ascii="Arial" w:hAnsi="Arial" w:cs="Arial"/>
                <w:sz w:val="18"/>
                <w:szCs w:val="18"/>
              </w:rPr>
              <w:t>zgodnie z umową na usługi programistyczne</w:t>
            </w:r>
            <w:r w:rsidR="00A21DA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43EE0">
              <w:rPr>
                <w:rFonts w:ascii="Arial" w:hAnsi="Arial" w:cs="Arial"/>
                <w:sz w:val="18"/>
                <w:szCs w:val="18"/>
              </w:rPr>
              <w:t>30.11.2019</w:t>
            </w:r>
            <w:r w:rsidR="009D0103">
              <w:rPr>
                <w:rFonts w:ascii="Arial" w:hAnsi="Arial" w:cs="Arial"/>
                <w:sz w:val="18"/>
                <w:szCs w:val="18"/>
              </w:rPr>
              <w:t> </w:t>
            </w:r>
            <w:r w:rsidRPr="00B43EE0">
              <w:rPr>
                <w:rFonts w:ascii="Arial" w:hAnsi="Arial" w:cs="Arial"/>
                <w:sz w:val="18"/>
                <w:szCs w:val="18"/>
              </w:rPr>
              <w:t>r.</w:t>
            </w:r>
          </w:p>
        </w:tc>
      </w:tr>
      <w:tr w:rsidR="00ED66EC" w:rsidRPr="00B91A1F" w:rsidTr="00AB68DA">
        <w:trPr>
          <w:trHeight w:val="696"/>
        </w:trPr>
        <w:tc>
          <w:tcPr>
            <w:tcW w:w="2031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zasobów naukowych ASzWoj  / Zakończone prace programistyczne etapu VI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05.2019</w:t>
            </w:r>
          </w:p>
        </w:tc>
        <w:tc>
          <w:tcPr>
            <w:tcW w:w="1769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</w:t>
            </w:r>
          </w:p>
        </w:tc>
      </w:tr>
      <w:tr w:rsidR="00ED66EC" w:rsidRPr="00B91A1F" w:rsidTr="00AB68DA">
        <w:trPr>
          <w:trHeight w:val="696"/>
        </w:trPr>
        <w:tc>
          <w:tcPr>
            <w:tcW w:w="2031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zasobów naukowych ASzWoj  / Odbiór produktów końcowych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69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</w:t>
            </w:r>
          </w:p>
        </w:tc>
      </w:tr>
      <w:tr w:rsidR="00ED66EC" w:rsidRPr="00B91A1F" w:rsidTr="00AB68DA">
        <w:trPr>
          <w:trHeight w:val="696"/>
        </w:trPr>
        <w:tc>
          <w:tcPr>
            <w:tcW w:w="2031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Budowa systemu udostępniania zasobów naukowych ASzWoj  / System przekazany </w:t>
            </w:r>
            <w:r w:rsidR="0036743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 Utrzymania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69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</w:t>
            </w:r>
          </w:p>
        </w:tc>
      </w:tr>
      <w:tr w:rsidR="00ED66EC" w:rsidRPr="00B91A1F" w:rsidTr="00AB68DA">
        <w:trPr>
          <w:trHeight w:val="924"/>
        </w:trPr>
        <w:tc>
          <w:tcPr>
            <w:tcW w:w="2031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zasobów naukowych ASzWoj  / Odbiór prac etapu budowy systemu udostępniania zasobów naukowych ASzWoj</w:t>
            </w:r>
          </w:p>
        </w:tc>
        <w:tc>
          <w:tcPr>
            <w:tcW w:w="2017" w:type="dxa"/>
            <w:hideMark/>
          </w:tcPr>
          <w:p w:rsidR="00F46FC2" w:rsidRPr="00B91A1F" w:rsidRDefault="00F46FC2" w:rsidP="00F46FC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1. -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szt.</w:t>
            </w:r>
          </w:p>
          <w:p w:rsidR="00F46FC2" w:rsidRPr="00B91A1F" w:rsidRDefault="00F46FC2" w:rsidP="00F46FC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 - 1.265.000,00 szt.</w:t>
            </w:r>
          </w:p>
          <w:p w:rsidR="00ED66EC" w:rsidRPr="00B91A1F" w:rsidRDefault="00ED66EC" w:rsidP="00F46FC2">
            <w:pPr>
              <w:pStyle w:val="Akapitzlist"/>
              <w:ind w:left="396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02.2020</w:t>
            </w:r>
          </w:p>
        </w:tc>
        <w:tc>
          <w:tcPr>
            <w:tcW w:w="1769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</w:t>
            </w:r>
          </w:p>
        </w:tc>
      </w:tr>
      <w:tr w:rsidR="00ED66EC" w:rsidRPr="00B91A1F" w:rsidTr="00AB68DA">
        <w:trPr>
          <w:trHeight w:val="468"/>
        </w:trPr>
        <w:tc>
          <w:tcPr>
            <w:tcW w:w="2031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Digitalizacja zasobów naukowych ASzWoj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pStyle w:val="Akapitzlist"/>
              <w:ind w:left="396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69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ED66EC" w:rsidRPr="00B91A1F" w:rsidTr="00AB68DA">
        <w:trPr>
          <w:trHeight w:val="468"/>
        </w:trPr>
        <w:tc>
          <w:tcPr>
            <w:tcW w:w="2031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Digitalizacja zasobów naukowych ASzWoj  / Odbiór komputerów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05.2017</w:t>
            </w:r>
          </w:p>
        </w:tc>
        <w:tc>
          <w:tcPr>
            <w:tcW w:w="1769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06.2017</w:t>
            </w:r>
          </w:p>
        </w:tc>
        <w:tc>
          <w:tcPr>
            <w:tcW w:w="2540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PRZYCZYNY PRZEKROCZENIA TERMINU</w:t>
            </w:r>
          </w:p>
          <w:p w:rsidR="00ED66EC" w:rsidRPr="00B91A1F" w:rsidRDefault="00ED66EC" w:rsidP="002F31D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Zadanie zrealizowane. Beneficjent opóźnił się z reali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zacją zamówienia w stosunku do wskazanych terminów kamienia milowego. Nie</w:t>
            </w:r>
            <w:r w:rsidR="002F31D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mniej jednak kamień milowych został</w:t>
            </w:r>
            <w:r w:rsidR="002C1D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osiągnięty, a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zakupione komputery służą pracom projektowym.</w:t>
            </w:r>
          </w:p>
        </w:tc>
      </w:tr>
      <w:tr w:rsidR="00ED66EC" w:rsidRPr="00B91A1F" w:rsidTr="00AB68DA">
        <w:trPr>
          <w:trHeight w:val="696"/>
        </w:trPr>
        <w:tc>
          <w:tcPr>
            <w:tcW w:w="2031" w:type="dxa"/>
            <w:hideMark/>
          </w:tcPr>
          <w:p w:rsidR="00ED66EC" w:rsidRPr="00B91A1F" w:rsidRDefault="00ED66EC" w:rsidP="004F6FA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Digitalizacja zasobów naukowych ASzWoj  / Podpisanie umowy z</w:t>
            </w:r>
            <w:r w:rsidR="004F6FA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wykonawcą usługi skanowania 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1769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11.2017</w:t>
            </w:r>
          </w:p>
        </w:tc>
        <w:tc>
          <w:tcPr>
            <w:tcW w:w="2540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PRZYCZYNY PRZEKROCZENIA TERMINU</w:t>
            </w:r>
          </w:p>
          <w:p w:rsidR="00ED66EC" w:rsidRPr="00B91A1F" w:rsidRDefault="00ED66EC" w:rsidP="0066556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 xml:space="preserve">W ramach kamienia milowego pojawiło się opóźnienie związane z wyborem wykonawcy usług skanowania. Wnioskowane opóźnienie wynika z trwających prac </w:t>
            </w:r>
            <w:r w:rsidRPr="00B91A1F">
              <w:rPr>
                <w:rFonts w:ascii="Arial" w:hAnsi="Arial" w:cs="Arial"/>
                <w:sz w:val="18"/>
                <w:szCs w:val="18"/>
              </w:rPr>
              <w:br/>
              <w:t>w celu dopracowania przedmiotu zamówienia, oraz dokumentacji przetargowej tak, żeby wyłonić wykonawcę, który możliwie najbardziej kompetentnie będzie świadczył usługi skanowania. Mimo opóźnienia przetarg został ogłoszony 28.07.2017,</w:t>
            </w:r>
            <w:r w:rsidR="0066556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1A1F">
              <w:rPr>
                <w:rFonts w:ascii="Arial" w:hAnsi="Arial" w:cs="Arial"/>
                <w:sz w:val="18"/>
                <w:szCs w:val="18"/>
              </w:rPr>
              <w:t>oraz</w:t>
            </w:r>
            <w:r w:rsidR="009D0103">
              <w:rPr>
                <w:rFonts w:ascii="Arial" w:hAnsi="Arial" w:cs="Arial"/>
                <w:sz w:val="18"/>
                <w:szCs w:val="18"/>
              </w:rPr>
              <w:t> </w:t>
            </w:r>
            <w:r w:rsidRPr="00B91A1F">
              <w:rPr>
                <w:rFonts w:ascii="Arial" w:hAnsi="Arial" w:cs="Arial"/>
                <w:sz w:val="18"/>
                <w:szCs w:val="18"/>
              </w:rPr>
              <w:t>30.10.2017 opublikowano zawiadomienie o wyborze oferty. Umowa na usługę została</w:t>
            </w:r>
            <w:r w:rsidR="00F1131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1A1F">
              <w:rPr>
                <w:rFonts w:ascii="Arial" w:hAnsi="Arial" w:cs="Arial"/>
                <w:sz w:val="18"/>
                <w:szCs w:val="18"/>
              </w:rPr>
              <w:t>podpisana 13.11.2017. Zaistniała sytuacja nie ma wpływu na osiągnięcie wskaźników oraz nie wpływa na zmianę terminu zakończenia projektu.</w:t>
            </w:r>
          </w:p>
        </w:tc>
      </w:tr>
      <w:tr w:rsidR="00ED66EC" w:rsidRPr="00B91A1F" w:rsidTr="00AB68DA">
        <w:trPr>
          <w:trHeight w:val="468"/>
        </w:trPr>
        <w:tc>
          <w:tcPr>
            <w:tcW w:w="2031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Digitalizacja zasobów naukowych ASzWoj  / Zeskanowanie 43% dokumentów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07.2018</w:t>
            </w:r>
          </w:p>
        </w:tc>
        <w:tc>
          <w:tcPr>
            <w:tcW w:w="1769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05.2018</w:t>
            </w:r>
          </w:p>
        </w:tc>
        <w:tc>
          <w:tcPr>
            <w:tcW w:w="2540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B91A1F" w:rsidTr="00AB68DA">
        <w:trPr>
          <w:trHeight w:val="468"/>
        </w:trPr>
        <w:tc>
          <w:tcPr>
            <w:tcW w:w="2031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Digitalizacja zasobów naukowych ASzWoj /  Zeskanowanie 88% dokumentów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07.2019</w:t>
            </w:r>
          </w:p>
        </w:tc>
        <w:tc>
          <w:tcPr>
            <w:tcW w:w="1769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ED66EC" w:rsidRPr="00B91A1F" w:rsidTr="00AB68DA">
        <w:trPr>
          <w:trHeight w:val="696"/>
        </w:trPr>
        <w:tc>
          <w:tcPr>
            <w:tcW w:w="2031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Digitalizacja zasobów naukowych ASzWoj  / Odbiór prac etapu digitalizacji zasobów naukowych ASzWoj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pStyle w:val="Akapitzlist"/>
              <w:ind w:left="396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69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</w:t>
            </w:r>
          </w:p>
        </w:tc>
      </w:tr>
      <w:tr w:rsidR="00ED66EC" w:rsidRPr="00B91A1F" w:rsidTr="00AB68DA">
        <w:trPr>
          <w:trHeight w:val="300"/>
        </w:trPr>
        <w:tc>
          <w:tcPr>
            <w:tcW w:w="2031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Promocja udostępnianych zasobów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69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ED66EC" w:rsidRPr="00B91A1F" w:rsidTr="00AB68DA">
        <w:trPr>
          <w:trHeight w:val="1608"/>
        </w:trPr>
        <w:tc>
          <w:tcPr>
            <w:tcW w:w="2031" w:type="dxa"/>
            <w:hideMark/>
          </w:tcPr>
          <w:p w:rsidR="00ED66EC" w:rsidRPr="00B91A1F" w:rsidRDefault="00ED66EC" w:rsidP="004F6FA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Promocja udostępnianych zasobów  / Podpisanie umowy z</w:t>
            </w:r>
            <w:r w:rsidR="004F6FA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agencją, która będzie prowadzić fan</w:t>
            </w:r>
            <w:r w:rsidR="004F6FA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page ASzWoj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05.2017</w:t>
            </w:r>
          </w:p>
        </w:tc>
        <w:tc>
          <w:tcPr>
            <w:tcW w:w="1769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Wnioskodawca nie zrealizował kamienia milowego, ponieważ realizuje projekt </w:t>
            </w:r>
            <w:r w:rsidR="00B2112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we własnym zakresie. Na co otrzymał zgodę CPPC dnia 30 sierpnia 2017. Planowane osiągnięcie kamienia milowego jest zgodne z terminem wskazanym we wniosku </w:t>
            </w:r>
            <w:r w:rsidR="00B2112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 dofinansowanie.</w:t>
            </w:r>
          </w:p>
        </w:tc>
      </w:tr>
      <w:tr w:rsidR="00ED66EC" w:rsidRPr="00B91A1F" w:rsidTr="00AB68DA">
        <w:trPr>
          <w:trHeight w:val="1608"/>
        </w:trPr>
        <w:tc>
          <w:tcPr>
            <w:tcW w:w="2031" w:type="dxa"/>
            <w:hideMark/>
          </w:tcPr>
          <w:p w:rsidR="00ED66EC" w:rsidRPr="00B91A1F" w:rsidRDefault="00ED66EC" w:rsidP="004F6FA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Promocja udostępnianych zasobów  / Podpisanie umowy z</w:t>
            </w:r>
            <w:r w:rsidR="004F6FA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agencją 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08.2019</w:t>
            </w:r>
          </w:p>
        </w:tc>
        <w:tc>
          <w:tcPr>
            <w:tcW w:w="1769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</w:t>
            </w:r>
          </w:p>
        </w:tc>
      </w:tr>
      <w:tr w:rsidR="00ED66EC" w:rsidRPr="00B91A1F" w:rsidTr="00AB68DA">
        <w:trPr>
          <w:trHeight w:val="696"/>
        </w:trPr>
        <w:tc>
          <w:tcPr>
            <w:tcW w:w="2031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Promocja udostępnianych zasobów  / Odbiór prac etapu promocji udostępnianych zasobów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69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</w:t>
            </w:r>
          </w:p>
        </w:tc>
      </w:tr>
      <w:tr w:rsidR="00ED66EC" w:rsidRPr="00B91A1F" w:rsidTr="00AB68DA">
        <w:trPr>
          <w:trHeight w:val="300"/>
        </w:trPr>
        <w:tc>
          <w:tcPr>
            <w:tcW w:w="2031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Zarządzanie projektem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69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ED66EC" w:rsidRPr="00B91A1F" w:rsidTr="00AB68DA">
        <w:trPr>
          <w:trHeight w:val="2976"/>
        </w:trPr>
        <w:tc>
          <w:tcPr>
            <w:tcW w:w="2031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Zarządzanie projektem  / Wydatkowanie pierwszej części budżetu projektu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1769" w:type="dxa"/>
            <w:hideMark/>
          </w:tcPr>
          <w:p w:rsidR="00E540D6" w:rsidRPr="00B91A1F" w:rsidRDefault="00E540D6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40" w:type="dxa"/>
            <w:hideMark/>
          </w:tcPr>
          <w:p w:rsidR="00CA608B" w:rsidRPr="00B91A1F" w:rsidRDefault="00CA608B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Kamień milowy jest opóźniony, oraz nie został osiągnięty ze względu na opóźnienia z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rozpoczęciem prac: usługi programowania, usługi skanowania, odbioru sprzętu IT. Ponadto podpisano umowy z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wykonawcami usługi skanowania, usługi programowania na kwoty niższe niż to założono we Wniosku o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dofinansowanie.</w:t>
            </w:r>
          </w:p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B91A1F" w:rsidRDefault="00ED66EC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Kamień milowy nie został osiągnięty, nie mnie</w:t>
            </w:r>
            <w:r w:rsidR="000452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jednak nie ma to wpływu na osiągnięcie wskaźników projektu, oraz </w:t>
            </w:r>
            <w:r w:rsidR="000452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termin zakończenia projektu. Wnioskodawca podpisuje umowy i planuje podpisywać kolejne, tak,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żeby zrealizować projekt </w:t>
            </w:r>
            <w:r w:rsidR="00B2112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planowanym terminie. Odbiory poszczególnych prac zgodnie z umowami, będą </w:t>
            </w:r>
            <w:r w:rsidR="000452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zrealizowane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przed terminami zakończenia projektu/kamieni milowych dotyczących odbioró</w:t>
            </w:r>
            <w:r w:rsidR="000452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w. B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ędą wskazane wcześniejsze terminy odbiorów, na wypadek gdyby wykonawcy spóźniali się z terminami realizacji. Ponadto przewidywane są kary umowne za niedotrzymywanie terminów.</w:t>
            </w:r>
          </w:p>
        </w:tc>
      </w:tr>
      <w:tr w:rsidR="00ED66EC" w:rsidRPr="00B91A1F" w:rsidTr="003D666B">
        <w:trPr>
          <w:trHeight w:val="8130"/>
        </w:trPr>
        <w:tc>
          <w:tcPr>
            <w:tcW w:w="2031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Zarządzanie projektem  / Wydatkowanie drugiej części budżetu projektu 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07.2018</w:t>
            </w:r>
          </w:p>
        </w:tc>
        <w:tc>
          <w:tcPr>
            <w:tcW w:w="1769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  <w:p w:rsidR="00F50D95" w:rsidRPr="00B91A1F" w:rsidRDefault="00F50D95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50D95" w:rsidRPr="00B91A1F" w:rsidRDefault="00F50D95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Kamień milowy jest opóźniony, oraz nie został osiągnięty ze względu na opóźnienia z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rozpoczęciem prac: usługi programowania, usługi skanowania, odbioru sprzętu IT. Ponadto podpisano umowy z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wykonawcami usługi skanowania, usługi programowania na kwoty niższe niż to założono we Wniosku o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dofinansowanie.</w:t>
            </w:r>
          </w:p>
          <w:p w:rsidR="00F50D95" w:rsidRPr="00B91A1F" w:rsidRDefault="00F50D95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50D95" w:rsidRPr="00B91A1F" w:rsidRDefault="00F50D95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Kamień milowy nie został osiągnięty, nie mnie</w:t>
            </w:r>
            <w:r w:rsidR="000452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jednak nie ma to wpływu na osiągnięcie wskaźników projektu, oraz termin zakończenia projektu. Wnioskodawca podpisuje umowy i planuje podpisywać kolejne, tak,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żeby zrealizować projekt w planowanym terminie. Odbiory poszczególnych prac zgodnie z umowami, będą </w:t>
            </w:r>
            <w:r w:rsidR="000452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realizowane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przed terminami zakończenia projektu/kamieni milowych dotyczących odbioró</w:t>
            </w:r>
            <w:r w:rsidR="000452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w. B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ędą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wskazane</w:t>
            </w:r>
            <w:r w:rsidR="00F43D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wcześniejsze terminy odbiorów, na wypadek gdyby wykonawcy spóźniali się z terminami realizacji. Ponadto przewidywane są kary umowne za niedotrzymywanie terminów.</w:t>
            </w:r>
          </w:p>
        </w:tc>
      </w:tr>
      <w:tr w:rsidR="00ED66EC" w:rsidRPr="00B91A1F" w:rsidTr="00AB68DA">
        <w:trPr>
          <w:trHeight w:val="468"/>
        </w:trPr>
        <w:tc>
          <w:tcPr>
            <w:tcW w:w="2031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Zarządzanie projektem  / Wydatkowanie trzeciej części budżetu projektu</w:t>
            </w:r>
          </w:p>
        </w:tc>
        <w:tc>
          <w:tcPr>
            <w:tcW w:w="2017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07.2019</w:t>
            </w:r>
          </w:p>
        </w:tc>
        <w:tc>
          <w:tcPr>
            <w:tcW w:w="1769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B91A1F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</w:t>
            </w:r>
          </w:p>
        </w:tc>
      </w:tr>
    </w:tbl>
    <w:p w:rsidR="00045218" w:rsidRDefault="00045218" w:rsidP="00A91EF6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</w:p>
    <w:p w:rsidR="00045218" w:rsidRDefault="00045218" w:rsidP="00A91EF6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</w:p>
    <w:p w:rsidR="00045218" w:rsidRDefault="00045218" w:rsidP="00A91EF6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</w:p>
    <w:p w:rsidR="00141A92" w:rsidRPr="00B91A1F" w:rsidRDefault="00CF2E64" w:rsidP="00A91EF6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  <w:r w:rsidRPr="00B91A1F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AB68DA" w:rsidRPr="00B91A1F" w:rsidTr="00B27604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AB68DA" w:rsidRPr="00B91A1F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AB68DA" w:rsidRPr="00B91A1F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AB68DA" w:rsidRPr="00B91A1F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AB68DA" w:rsidRPr="00B91A1F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AB68DA" w:rsidRPr="00B91A1F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AB68DA" w:rsidRPr="00B91A1F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B68DA" w:rsidRPr="00B91A1F" w:rsidTr="00B27604">
        <w:trPr>
          <w:trHeight w:val="588"/>
        </w:trPr>
        <w:tc>
          <w:tcPr>
            <w:tcW w:w="2545" w:type="dxa"/>
            <w:hideMark/>
          </w:tcPr>
          <w:p w:rsidR="00AB68DA" w:rsidRPr="00B91A1F" w:rsidRDefault="00AB68DA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podmiotów, które udostępniły on-line informacje sektora publicznego [szt.]</w:t>
            </w:r>
          </w:p>
        </w:tc>
        <w:tc>
          <w:tcPr>
            <w:tcW w:w="1278" w:type="dxa"/>
            <w:hideMark/>
          </w:tcPr>
          <w:p w:rsidR="00AB68DA" w:rsidRPr="00B91A1F" w:rsidRDefault="00AB68DA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:rsidR="00AB68DA" w:rsidRPr="00B91A1F" w:rsidRDefault="00AB68DA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hideMark/>
          </w:tcPr>
          <w:p w:rsidR="00AB68DA" w:rsidRDefault="00AB68DA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hideMark/>
          </w:tcPr>
          <w:p w:rsidR="00AB68DA" w:rsidRPr="00B91A1F" w:rsidRDefault="00AB68DA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dotyczy; wskaźnik będzie osiągnięty na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koniec projektu.</w:t>
            </w:r>
          </w:p>
        </w:tc>
      </w:tr>
      <w:tr w:rsidR="009D4929" w:rsidRPr="00B91A1F" w:rsidTr="00B27604">
        <w:trPr>
          <w:trHeight w:val="975"/>
        </w:trPr>
        <w:tc>
          <w:tcPr>
            <w:tcW w:w="2545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Liczba zdigitalizowanych dokumentów zawierających informacje sektora publicznego [szt.]</w:t>
            </w:r>
          </w:p>
        </w:tc>
        <w:tc>
          <w:tcPr>
            <w:tcW w:w="1278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45179</w:t>
            </w:r>
          </w:p>
        </w:tc>
        <w:tc>
          <w:tcPr>
            <w:tcW w:w="1701" w:type="dxa"/>
            <w:hideMark/>
          </w:tcPr>
          <w:p w:rsidR="009D4929" w:rsidRDefault="009D4929">
            <w:r w:rsidRPr="009D32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B91A1F" w:rsidRDefault="009D4929" w:rsidP="003E41F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ok </w:t>
            </w:r>
            <w:r w:rsidR="003E41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30.722</w:t>
            </w:r>
            <w:r w:rsidRPr="00D95631">
              <w:rPr>
                <w:rStyle w:val="Odwoaniedokomentarza"/>
                <w:rFonts w:ascii="Arial" w:hAnsi="Arial" w:cs="Arial"/>
                <w:sz w:val="18"/>
                <w:szCs w:val="18"/>
              </w:rPr>
              <w:t>d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okumentów zawierających informacje sektora publicznego</w:t>
            </w:r>
          </w:p>
        </w:tc>
      </w:tr>
      <w:tr w:rsidR="009D4929" w:rsidRPr="00B91A1F" w:rsidTr="00B27604">
        <w:trPr>
          <w:trHeight w:val="974"/>
        </w:trPr>
        <w:tc>
          <w:tcPr>
            <w:tcW w:w="2545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udostępnionych on-line dokumentów zawierających informacje sektora publicznego [szt.]</w:t>
            </w:r>
          </w:p>
        </w:tc>
        <w:tc>
          <w:tcPr>
            <w:tcW w:w="1278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47519</w:t>
            </w:r>
          </w:p>
        </w:tc>
        <w:tc>
          <w:tcPr>
            <w:tcW w:w="1701" w:type="dxa"/>
            <w:hideMark/>
          </w:tcPr>
          <w:p w:rsidR="009D4929" w:rsidRDefault="009D4929">
            <w:r w:rsidRPr="009D32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B91A1F" w:rsidRDefault="009D4929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Wskaźnik będzie osiągnięty na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koniec projektu.</w:t>
            </w:r>
          </w:p>
        </w:tc>
      </w:tr>
      <w:tr w:rsidR="009D4929" w:rsidRPr="00B91A1F" w:rsidTr="00B27604">
        <w:trPr>
          <w:trHeight w:val="588"/>
        </w:trPr>
        <w:tc>
          <w:tcPr>
            <w:tcW w:w="2545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Liczba utworzonych API [szt.] </w:t>
            </w:r>
          </w:p>
        </w:tc>
        <w:tc>
          <w:tcPr>
            <w:tcW w:w="1278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hideMark/>
          </w:tcPr>
          <w:p w:rsidR="009D4929" w:rsidRDefault="009D4929">
            <w:r w:rsidRPr="009D32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B91A1F" w:rsidRDefault="009D4929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Wskaźnik będzie osiągnięty na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koniec projektu.</w:t>
            </w:r>
          </w:p>
        </w:tc>
      </w:tr>
      <w:tr w:rsidR="009D4929" w:rsidRPr="00B91A1F" w:rsidTr="00B27604">
        <w:trPr>
          <w:trHeight w:val="588"/>
        </w:trPr>
        <w:tc>
          <w:tcPr>
            <w:tcW w:w="2545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Liczba baz danych udostępnionych on-line poprzez API [szt.] </w:t>
            </w:r>
          </w:p>
        </w:tc>
        <w:tc>
          <w:tcPr>
            <w:tcW w:w="1278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hideMark/>
          </w:tcPr>
          <w:p w:rsidR="009D4929" w:rsidRDefault="009D4929">
            <w:r w:rsidRPr="009D32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B91A1F" w:rsidRDefault="009D4929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Wskaźnik będzie osiągnięty na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koniec projektu.</w:t>
            </w:r>
          </w:p>
        </w:tc>
      </w:tr>
      <w:tr w:rsidR="009D4929" w:rsidRPr="00B91A1F" w:rsidTr="00B27604">
        <w:trPr>
          <w:trHeight w:val="777"/>
        </w:trPr>
        <w:tc>
          <w:tcPr>
            <w:tcW w:w="2545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Liczba pobrań/odtworzeń dokumentów zawierających informacje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 sektora publicznego [szt.] </w:t>
            </w:r>
          </w:p>
        </w:tc>
        <w:tc>
          <w:tcPr>
            <w:tcW w:w="1278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szt. </w:t>
            </w:r>
          </w:p>
        </w:tc>
        <w:tc>
          <w:tcPr>
            <w:tcW w:w="184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1 265 000,00 </w:t>
            </w:r>
          </w:p>
        </w:tc>
        <w:tc>
          <w:tcPr>
            <w:tcW w:w="1701" w:type="dxa"/>
            <w:hideMark/>
          </w:tcPr>
          <w:p w:rsidR="009D4929" w:rsidRDefault="009D4929">
            <w:r w:rsidRPr="009D32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B91A1F" w:rsidRDefault="009D4929" w:rsidP="0066556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Wskaźnik osiągnięty będzie</w:t>
            </w:r>
            <w:r w:rsidR="0066556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zakończeniu projektu.</w:t>
            </w:r>
          </w:p>
        </w:tc>
      </w:tr>
      <w:tr w:rsidR="009D4929" w:rsidRPr="00B91A1F" w:rsidTr="00B27604">
        <w:trPr>
          <w:trHeight w:val="588"/>
        </w:trPr>
        <w:tc>
          <w:tcPr>
            <w:tcW w:w="2545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Rozmiar zdigitalizowanej informacji sektora publicznego</w:t>
            </w:r>
          </w:p>
        </w:tc>
        <w:tc>
          <w:tcPr>
            <w:tcW w:w="1278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84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327</w:t>
            </w:r>
          </w:p>
        </w:tc>
        <w:tc>
          <w:tcPr>
            <w:tcW w:w="1701" w:type="dxa"/>
            <w:hideMark/>
          </w:tcPr>
          <w:p w:rsidR="009D4929" w:rsidRDefault="009D4929">
            <w:r w:rsidRPr="009D32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40,5 TB</w:t>
            </w:r>
          </w:p>
        </w:tc>
      </w:tr>
      <w:tr w:rsidR="009D4929" w:rsidRPr="00B91A1F" w:rsidTr="00B27604">
        <w:trPr>
          <w:trHeight w:val="588"/>
        </w:trPr>
        <w:tc>
          <w:tcPr>
            <w:tcW w:w="2545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84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329</w:t>
            </w:r>
          </w:p>
        </w:tc>
        <w:tc>
          <w:tcPr>
            <w:tcW w:w="1701" w:type="dxa"/>
            <w:hideMark/>
          </w:tcPr>
          <w:p w:rsidR="009D4929" w:rsidRDefault="009D4929">
            <w:r w:rsidRPr="009D32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B91A1F" w:rsidRDefault="009D4929" w:rsidP="00AA04D4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Wskaźnik będzie osiągnięty</w:t>
            </w:r>
            <w:r w:rsidR="00AA04D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koniec projektu.</w:t>
            </w:r>
          </w:p>
        </w:tc>
      </w:tr>
      <w:tr w:rsidR="009D4929" w:rsidRPr="00B91A1F" w:rsidTr="00B27604">
        <w:trPr>
          <w:trHeight w:val="588"/>
        </w:trPr>
        <w:tc>
          <w:tcPr>
            <w:tcW w:w="2545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wygenerowanych kluczy API</w:t>
            </w:r>
          </w:p>
        </w:tc>
        <w:tc>
          <w:tcPr>
            <w:tcW w:w="1278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:rsidR="009D4929" w:rsidRPr="00B91A1F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hideMark/>
          </w:tcPr>
          <w:p w:rsidR="009D4929" w:rsidRDefault="009D4929">
            <w:r w:rsidRPr="009D32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B91A1F" w:rsidRDefault="009D4929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Wskaźnik będzie osiągnięty na</w:t>
            </w:r>
            <w:r w:rsidR="009D010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koniec projektu.</w:t>
            </w:r>
          </w:p>
        </w:tc>
      </w:tr>
    </w:tbl>
    <w:p w:rsidR="007D2C34" w:rsidRPr="00B91A1F" w:rsidRDefault="007D2C34" w:rsidP="00A91EF6">
      <w:pPr>
        <w:pStyle w:val="Nagwek2"/>
        <w:numPr>
          <w:ilvl w:val="0"/>
          <w:numId w:val="19"/>
        </w:numPr>
        <w:spacing w:before="360" w:after="120"/>
        <w:ind w:left="426" w:hanging="426"/>
        <w:jc w:val="both"/>
        <w:rPr>
          <w:rFonts w:ascii="Arial" w:hAnsi="Arial" w:cs="Arial"/>
          <w:color w:val="auto"/>
        </w:rPr>
      </w:pPr>
      <w:r w:rsidRPr="00B91A1F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B91A1F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07"/>
        <w:gridCol w:w="1261"/>
        <w:gridCol w:w="1395"/>
        <w:gridCol w:w="4171"/>
      </w:tblGrid>
      <w:tr w:rsidR="007D38BD" w:rsidRPr="00B91A1F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B91A1F" w:rsidRDefault="00517F12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B91A1F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B91A1F" w:rsidRDefault="00517F12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B91A1F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B91A1F" w:rsidRDefault="00517F12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B91A1F" w:rsidRDefault="007D38BD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B91A1F" w:rsidTr="00517F12">
        <w:tc>
          <w:tcPr>
            <w:tcW w:w="2937" w:type="dxa"/>
          </w:tcPr>
          <w:p w:rsidR="007D38BD" w:rsidRPr="00B91A1F" w:rsidRDefault="00755C67" w:rsidP="00A91EF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B91A1F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:rsidR="007D38BD" w:rsidRPr="00B91A1F" w:rsidRDefault="007D38BD" w:rsidP="00A91EF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B91A1F" w:rsidRDefault="007D38BD" w:rsidP="00A91EF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:rsidR="003F660D" w:rsidRPr="00B91A1F" w:rsidRDefault="003F660D" w:rsidP="00A91EF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A822B4" w:rsidRPr="00B91A1F" w:rsidRDefault="00933BEC" w:rsidP="00A91EF6">
      <w:pPr>
        <w:pStyle w:val="Nagwek2"/>
        <w:numPr>
          <w:ilvl w:val="0"/>
          <w:numId w:val="19"/>
        </w:numPr>
        <w:spacing w:before="36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B91A1F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69"/>
        <w:gridCol w:w="1264"/>
        <w:gridCol w:w="1395"/>
        <w:gridCol w:w="4006"/>
      </w:tblGrid>
      <w:tr w:rsidR="00C6751B" w:rsidRPr="00B91A1F" w:rsidTr="00DF65E2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:rsidR="00C6751B" w:rsidRPr="00B91A1F" w:rsidRDefault="000F307B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B91A1F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4" w:type="dxa"/>
            <w:shd w:val="clear" w:color="auto" w:fill="D0CECE" w:themeFill="background2" w:themeFillShade="E6"/>
            <w:vAlign w:val="center"/>
          </w:tcPr>
          <w:p w:rsidR="00C6751B" w:rsidRPr="00B91A1F" w:rsidRDefault="00C6751B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C6751B" w:rsidRPr="00B91A1F" w:rsidRDefault="00C6751B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6" w:type="dxa"/>
            <w:shd w:val="clear" w:color="auto" w:fill="D0CECE" w:themeFill="background2" w:themeFillShade="E6"/>
            <w:vAlign w:val="center"/>
          </w:tcPr>
          <w:p w:rsidR="00C6751B" w:rsidRPr="00B91A1F" w:rsidRDefault="00C6751B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822B4" w:rsidRPr="00B91A1F" w:rsidTr="00DF65E2">
        <w:tc>
          <w:tcPr>
            <w:tcW w:w="2969" w:type="dxa"/>
          </w:tcPr>
          <w:p w:rsidR="00A822B4" w:rsidRPr="00B91A1F" w:rsidRDefault="00A822B4" w:rsidP="00A91E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 xml:space="preserve">Wdrożenie usługi „PORTAL BEZPIECZEŃSTWA I OBRONNOŚCI AKADEMII SZTUKI WOJENNEJ”. </w:t>
            </w:r>
          </w:p>
          <w:p w:rsidR="00A822B4" w:rsidRPr="00B91A1F" w:rsidRDefault="00A822B4" w:rsidP="00A91E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822B4" w:rsidRPr="00B91A1F" w:rsidRDefault="00A822B4" w:rsidP="00D21C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Polega na udostępnieniu ponad</w:t>
            </w:r>
            <w:r w:rsidR="004F6FAE">
              <w:rPr>
                <w:rFonts w:ascii="Arial" w:hAnsi="Arial" w:cs="Arial"/>
                <w:sz w:val="18"/>
                <w:szCs w:val="18"/>
              </w:rPr>
              <w:t> </w:t>
            </w:r>
            <w:r w:rsidRPr="00B91A1F">
              <w:rPr>
                <w:rFonts w:ascii="Arial" w:hAnsi="Arial" w:cs="Arial"/>
                <w:sz w:val="18"/>
                <w:szCs w:val="18"/>
              </w:rPr>
              <w:t xml:space="preserve"> 47,5 tys. </w:t>
            </w:r>
            <w:r w:rsidR="00665565">
              <w:rPr>
                <w:rFonts w:ascii="Arial" w:hAnsi="Arial" w:cs="Arial"/>
                <w:sz w:val="18"/>
                <w:szCs w:val="18"/>
              </w:rPr>
              <w:t>z</w:t>
            </w:r>
            <w:r w:rsidRPr="00B91A1F">
              <w:rPr>
                <w:rFonts w:ascii="Arial" w:hAnsi="Arial" w:cs="Arial"/>
                <w:sz w:val="18"/>
                <w:szCs w:val="18"/>
              </w:rPr>
              <w:t>digitalizowanych</w:t>
            </w:r>
            <w:r w:rsidR="00665565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Pr="00B91A1F">
              <w:rPr>
                <w:rFonts w:ascii="Arial" w:hAnsi="Arial" w:cs="Arial"/>
                <w:sz w:val="18"/>
                <w:szCs w:val="18"/>
              </w:rPr>
              <w:t>okumentów</w:t>
            </w:r>
            <w:r w:rsidR="00665565">
              <w:rPr>
                <w:rFonts w:ascii="Arial" w:hAnsi="Arial" w:cs="Arial"/>
                <w:sz w:val="18"/>
                <w:szCs w:val="18"/>
              </w:rPr>
              <w:t xml:space="preserve"> zawierających</w:t>
            </w:r>
            <w:r w:rsidR="00DD2958" w:rsidRPr="00B91A1F">
              <w:rPr>
                <w:rFonts w:ascii="Arial" w:hAnsi="Arial" w:cs="Arial"/>
                <w:sz w:val="18"/>
                <w:szCs w:val="18"/>
              </w:rPr>
              <w:t xml:space="preserve"> informacje sektora publicznego</w:t>
            </w:r>
            <w:r w:rsidR="0066556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1A1F">
              <w:rPr>
                <w:rFonts w:ascii="Arial" w:hAnsi="Arial" w:cs="Arial"/>
                <w:sz w:val="18"/>
                <w:szCs w:val="18"/>
              </w:rPr>
              <w:t>stanowiących zasoby nauki z</w:t>
            </w:r>
            <w:r w:rsidR="004F6FAE">
              <w:rPr>
                <w:rFonts w:ascii="Arial" w:hAnsi="Arial" w:cs="Arial"/>
                <w:sz w:val="18"/>
                <w:szCs w:val="18"/>
              </w:rPr>
              <w:t> </w:t>
            </w:r>
            <w:r w:rsidRPr="00B91A1F">
              <w:rPr>
                <w:rFonts w:ascii="Arial" w:hAnsi="Arial" w:cs="Arial"/>
                <w:sz w:val="18"/>
                <w:szCs w:val="18"/>
              </w:rPr>
              <w:t>zakresu obronności i</w:t>
            </w:r>
            <w:r w:rsidR="004F6FAE">
              <w:rPr>
                <w:rFonts w:ascii="Arial" w:hAnsi="Arial" w:cs="Arial"/>
                <w:sz w:val="18"/>
                <w:szCs w:val="18"/>
              </w:rPr>
              <w:t> </w:t>
            </w:r>
            <w:r w:rsidRPr="00B91A1F">
              <w:rPr>
                <w:rFonts w:ascii="Arial" w:hAnsi="Arial" w:cs="Arial"/>
                <w:sz w:val="18"/>
                <w:szCs w:val="18"/>
              </w:rPr>
              <w:t>bezpieczeństwa kraju</w:t>
            </w:r>
            <w:r w:rsidR="00D21C0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1A1F">
              <w:rPr>
                <w:rFonts w:ascii="Arial" w:hAnsi="Arial" w:cs="Arial"/>
                <w:sz w:val="18"/>
                <w:szCs w:val="18"/>
              </w:rPr>
              <w:t>gromadzone w Bibliotece Głównej Akademii Sztuki Wojennej</w:t>
            </w:r>
          </w:p>
        </w:tc>
        <w:tc>
          <w:tcPr>
            <w:tcW w:w="1264" w:type="dxa"/>
          </w:tcPr>
          <w:p w:rsidR="00A822B4" w:rsidRPr="00B91A1F" w:rsidRDefault="00A822B4" w:rsidP="00A91EF6">
            <w:pPr>
              <w:ind w:left="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  <w:p w:rsidR="00A822B4" w:rsidRPr="00B91A1F" w:rsidRDefault="00A822B4" w:rsidP="00A91E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</w:tcPr>
          <w:p w:rsidR="00A822B4" w:rsidRPr="00B91A1F" w:rsidRDefault="00A822B4" w:rsidP="00A91E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4006" w:type="dxa"/>
          </w:tcPr>
          <w:p w:rsidR="00A822B4" w:rsidRPr="00B91A1F" w:rsidRDefault="00E005A4" w:rsidP="00A91E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:rsidR="00A822B4" w:rsidRDefault="00A822B4" w:rsidP="00A91EF6">
      <w:pPr>
        <w:pStyle w:val="Nagwek3"/>
        <w:spacing w:before="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</w:p>
    <w:p w:rsidR="00F55924" w:rsidRPr="00F55924" w:rsidRDefault="00F55924" w:rsidP="00F55924"/>
    <w:p w:rsidR="002877C9" w:rsidRPr="00B91A1F" w:rsidRDefault="004C1D48" w:rsidP="00A91EF6">
      <w:pPr>
        <w:pStyle w:val="Nagwek3"/>
        <w:numPr>
          <w:ilvl w:val="0"/>
          <w:numId w:val="19"/>
        </w:numPr>
        <w:spacing w:before="360"/>
        <w:ind w:left="426" w:hanging="426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B91A1F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</w:p>
    <w:p w:rsidR="00CB3E02" w:rsidRPr="00B91A1F" w:rsidRDefault="00CB3E02" w:rsidP="00A91EF6">
      <w:pPr>
        <w:jc w:val="both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1"/>
        <w:gridCol w:w="1185"/>
        <w:gridCol w:w="1620"/>
        <w:gridCol w:w="4615"/>
      </w:tblGrid>
      <w:tr w:rsidR="00CB3E02" w:rsidRPr="00B91A1F" w:rsidTr="00B27604">
        <w:trPr>
          <w:trHeight w:val="288"/>
        </w:trPr>
        <w:tc>
          <w:tcPr>
            <w:tcW w:w="972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:rsidR="00CB3E02" w:rsidRPr="00B91A1F" w:rsidRDefault="00CB3E02" w:rsidP="00A91EF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1A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Nazwa produktu</w:t>
            </w:r>
          </w:p>
        </w:tc>
        <w:tc>
          <w:tcPr>
            <w:tcW w:w="643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:rsidR="00CB3E02" w:rsidRPr="00B91A1F" w:rsidRDefault="00CB3E02" w:rsidP="00A91EF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1A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Planowana data wdrożenia</w:t>
            </w:r>
          </w:p>
        </w:tc>
        <w:tc>
          <w:tcPr>
            <w:tcW w:w="88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:rsidR="00CB3E02" w:rsidRPr="00B91A1F" w:rsidRDefault="00CB3E02" w:rsidP="00A91EF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1A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Rzeczywista data wdrożenia</w:t>
            </w:r>
          </w:p>
        </w:tc>
        <w:tc>
          <w:tcPr>
            <w:tcW w:w="25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:rsidR="00CB3E02" w:rsidRPr="00B91A1F" w:rsidRDefault="00CB3E02" w:rsidP="00A91EF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1A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Komplementarność względem produktów innych projektów </w:t>
            </w:r>
          </w:p>
        </w:tc>
      </w:tr>
      <w:tr w:rsidR="00CB3E02" w:rsidRPr="00B91A1F" w:rsidTr="00B27604">
        <w:trPr>
          <w:trHeight w:val="450"/>
        </w:trPr>
        <w:tc>
          <w:tcPr>
            <w:tcW w:w="972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B91A1F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 xml:space="preserve">System „PORTAL BEZPIECZEŃSTWA </w:t>
            </w:r>
            <w:r w:rsidRPr="00B91A1F">
              <w:rPr>
                <w:rFonts w:ascii="Arial" w:hAnsi="Arial" w:cs="Arial"/>
                <w:sz w:val="18"/>
                <w:szCs w:val="18"/>
              </w:rPr>
              <w:br/>
              <w:t>I OBRONNOŚCI AKADEMII SZTUKI WOJENNEJ” – system udostępniania zasobów naukowych ASzWoj</w:t>
            </w:r>
          </w:p>
        </w:tc>
        <w:tc>
          <w:tcPr>
            <w:tcW w:w="643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B91A1F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01.2020</w:t>
            </w:r>
          </w:p>
        </w:tc>
        <w:tc>
          <w:tcPr>
            <w:tcW w:w="88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B91A1F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25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B91A1F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CB3E02" w:rsidRPr="00B91A1F" w:rsidTr="00B27604">
        <w:trPr>
          <w:trHeight w:val="450"/>
        </w:trPr>
        <w:tc>
          <w:tcPr>
            <w:tcW w:w="972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B91A1F" w:rsidRDefault="00CB3E02" w:rsidP="00A91E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API do publicznego udostępniania</w:t>
            </w:r>
          </w:p>
          <w:p w:rsidR="00CB3E02" w:rsidRPr="00B91A1F" w:rsidRDefault="00CB3E02" w:rsidP="009D01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metadanych i zasobów cyfrowych (API umożliwi integrację istniejących w</w:t>
            </w:r>
            <w:r w:rsidR="009D0103">
              <w:rPr>
                <w:rFonts w:ascii="Arial" w:hAnsi="Arial" w:cs="Arial"/>
                <w:sz w:val="18"/>
                <w:szCs w:val="18"/>
              </w:rPr>
              <w:t> </w:t>
            </w:r>
            <w:r w:rsidRPr="00B91A1F">
              <w:rPr>
                <w:rFonts w:ascii="Arial" w:hAnsi="Arial" w:cs="Arial"/>
                <w:sz w:val="18"/>
                <w:szCs w:val="18"/>
              </w:rPr>
              <w:t xml:space="preserve">ASzWoj systemów bibliotecznych </w:t>
            </w:r>
            <w:r w:rsidRPr="00B91A1F">
              <w:rPr>
                <w:rFonts w:ascii="Arial" w:hAnsi="Arial" w:cs="Arial"/>
                <w:sz w:val="18"/>
                <w:szCs w:val="18"/>
              </w:rPr>
              <w:br/>
              <w:t>w ramach katalogu bibliotecznego)</w:t>
            </w:r>
          </w:p>
        </w:tc>
        <w:tc>
          <w:tcPr>
            <w:tcW w:w="643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B91A1F" w:rsidRDefault="003E41F5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01.2020</w:t>
            </w:r>
          </w:p>
        </w:tc>
        <w:tc>
          <w:tcPr>
            <w:tcW w:w="88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B91A1F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25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B91A1F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1F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:rsidR="00CB3E02" w:rsidRPr="00B91A1F" w:rsidRDefault="00CB3E02" w:rsidP="00A91EF6">
      <w:pPr>
        <w:jc w:val="both"/>
      </w:pPr>
    </w:p>
    <w:p w:rsidR="00BB059E" w:rsidRPr="00B91A1F" w:rsidRDefault="00BB059E" w:rsidP="00A91EF6">
      <w:pPr>
        <w:pStyle w:val="Akapitzlist"/>
        <w:numPr>
          <w:ilvl w:val="0"/>
          <w:numId w:val="19"/>
        </w:numPr>
        <w:spacing w:before="36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91A1F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B91A1F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:rsidR="00CF2E64" w:rsidRPr="00B91A1F" w:rsidRDefault="00CF2E64" w:rsidP="00A91EF6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B91A1F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293"/>
        <w:gridCol w:w="1633"/>
        <w:gridCol w:w="2595"/>
        <w:gridCol w:w="2977"/>
      </w:tblGrid>
      <w:tr w:rsidR="00322614" w:rsidRPr="00B91A1F" w:rsidTr="0094622A">
        <w:trPr>
          <w:tblHeader/>
        </w:trPr>
        <w:tc>
          <w:tcPr>
            <w:tcW w:w="2293" w:type="dxa"/>
            <w:shd w:val="clear" w:color="auto" w:fill="D0CECE" w:themeFill="background2" w:themeFillShade="E6"/>
            <w:vAlign w:val="center"/>
          </w:tcPr>
          <w:p w:rsidR="00322614" w:rsidRPr="00B91A1F" w:rsidRDefault="00322614" w:rsidP="00A91EF6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3" w:type="dxa"/>
            <w:shd w:val="clear" w:color="auto" w:fill="D0CECE" w:themeFill="background2" w:themeFillShade="E6"/>
            <w:vAlign w:val="center"/>
          </w:tcPr>
          <w:p w:rsidR="00322614" w:rsidRPr="00B91A1F" w:rsidRDefault="00322614" w:rsidP="00A91EF6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595" w:type="dxa"/>
            <w:shd w:val="clear" w:color="auto" w:fill="D0CECE" w:themeFill="background2" w:themeFillShade="E6"/>
          </w:tcPr>
          <w:p w:rsidR="00322614" w:rsidRPr="00B91A1F" w:rsidRDefault="00322614" w:rsidP="00A91EF6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:rsidR="00322614" w:rsidRPr="00B91A1F" w:rsidRDefault="00322614" w:rsidP="00A91EF6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1A1F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F660D" w:rsidRPr="00B91A1F" w:rsidTr="009520AE">
        <w:trPr>
          <w:trHeight w:val="674"/>
        </w:trPr>
        <w:tc>
          <w:tcPr>
            <w:tcW w:w="2293" w:type="dxa"/>
            <w:hideMark/>
          </w:tcPr>
          <w:p w:rsidR="003F660D" w:rsidRPr="00B91A1F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Opóźnienie we wdrożeniu</w:t>
            </w:r>
          </w:p>
        </w:tc>
        <w:tc>
          <w:tcPr>
            <w:tcW w:w="1633" w:type="dxa"/>
            <w:hideMark/>
          </w:tcPr>
          <w:p w:rsidR="003F660D" w:rsidRPr="00B91A1F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</w:t>
            </w:r>
          </w:p>
        </w:tc>
        <w:tc>
          <w:tcPr>
            <w:tcW w:w="2595" w:type="dxa"/>
            <w:hideMark/>
          </w:tcPr>
          <w:p w:rsidR="003F660D" w:rsidRPr="00B91A1F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7" w:type="dxa"/>
            <w:hideMark/>
          </w:tcPr>
          <w:p w:rsidR="003F660D" w:rsidRPr="00B91A1F" w:rsidRDefault="003F660D" w:rsidP="00BB21B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Ustanowienie struktury i zasad zarządzania projektem zgodnie </w:t>
            </w:r>
            <w:r w:rsidR="007E7719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z najlepszymi metodykami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w celu stworzenia właściwych ram kontrolnych i decyzyjnych w trakcie realizacji projektu, mianowanie managera projektu oraz stworzenie Komitetu Sterującego, wraz</w:t>
            </w:r>
            <w:r w:rsidR="00BB21B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</w:t>
            </w:r>
            <w:r w:rsidR="00BB21B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mechanizmem eskalacji i</w:t>
            </w:r>
            <w:r w:rsidR="00BB21B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raportowania o postępach i ryzykach. Dodatkowo uwzględnienie odpowiednich klauzul w umowie </w:t>
            </w:r>
            <w:r w:rsidR="009520AE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wykonawcą z jasno określonymi terminami i karami za opóźnienia.</w:t>
            </w:r>
          </w:p>
        </w:tc>
      </w:tr>
      <w:tr w:rsidR="003F660D" w:rsidRPr="00B91A1F" w:rsidTr="0094622A">
        <w:trPr>
          <w:trHeight w:val="828"/>
        </w:trPr>
        <w:tc>
          <w:tcPr>
            <w:tcW w:w="2293" w:type="dxa"/>
            <w:hideMark/>
          </w:tcPr>
          <w:p w:rsidR="003F660D" w:rsidRPr="00B91A1F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Nieoczekiwany wzrost kosztów operacyjnych</w:t>
            </w:r>
          </w:p>
        </w:tc>
        <w:tc>
          <w:tcPr>
            <w:tcW w:w="1633" w:type="dxa"/>
            <w:hideMark/>
          </w:tcPr>
          <w:p w:rsidR="003F660D" w:rsidRPr="00B91A1F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</w:t>
            </w:r>
          </w:p>
        </w:tc>
        <w:tc>
          <w:tcPr>
            <w:tcW w:w="2595" w:type="dxa"/>
            <w:hideMark/>
          </w:tcPr>
          <w:p w:rsidR="003F660D" w:rsidRPr="00B91A1F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977" w:type="dxa"/>
            <w:hideMark/>
          </w:tcPr>
          <w:p w:rsidR="003F660D" w:rsidRPr="00B91A1F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Ryzyko jest znikome ze względu na podpisane umowy, które powodują, że najprawdopodobniej projekt zakończy się wydatkowaniem niższych środków finansowych niż założono we wniosku </w:t>
            </w:r>
            <w:r w:rsidR="009520AE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 dofinansowanie.</w:t>
            </w:r>
          </w:p>
          <w:p w:rsidR="00E005A4" w:rsidRPr="00B91A1F" w:rsidRDefault="00E005A4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005A4" w:rsidRPr="00B91A1F" w:rsidRDefault="0020627F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Ramach zarządzania ryzykiem p</w:t>
            </w:r>
            <w:r w:rsidR="00E005A4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rowadzona jest kontrola budżetowa, wyznaczenie </w:t>
            </w:r>
            <w:r w:rsidR="00BB21B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</w:t>
            </w:r>
            <w:r w:rsidR="00E005A4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anagera projektu oraz regularne raportowanie postępów i ryzyk projektu, wraz</w:t>
            </w:r>
            <w:r w:rsidR="008B7F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E005A4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 mechanizmem eskalacji i akceptacji kosztów przez Komitet </w:t>
            </w:r>
            <w:r w:rsidR="000452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</w:t>
            </w:r>
            <w:r w:rsidR="00E005A4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terujący przy</w:t>
            </w:r>
            <w:r w:rsidR="00BB21B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E005A4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pełnym zaangażowaniu lidera i partnera Projektu. </w:t>
            </w:r>
          </w:p>
          <w:p w:rsidR="00E005A4" w:rsidRPr="00B91A1F" w:rsidRDefault="00E005A4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005A4" w:rsidRPr="00B91A1F" w:rsidRDefault="00E005A4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F660D" w:rsidRPr="00B91A1F" w:rsidTr="0094622A">
        <w:trPr>
          <w:trHeight w:val="1848"/>
        </w:trPr>
        <w:tc>
          <w:tcPr>
            <w:tcW w:w="2293" w:type="dxa"/>
            <w:hideMark/>
          </w:tcPr>
          <w:p w:rsidR="003F660D" w:rsidRPr="00B91A1F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Nie zrealizowanie celów Projektu</w:t>
            </w:r>
          </w:p>
        </w:tc>
        <w:tc>
          <w:tcPr>
            <w:tcW w:w="1633" w:type="dxa"/>
            <w:hideMark/>
          </w:tcPr>
          <w:p w:rsidR="003F660D" w:rsidRPr="00B91A1F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duży</w:t>
            </w:r>
          </w:p>
        </w:tc>
        <w:tc>
          <w:tcPr>
            <w:tcW w:w="2595" w:type="dxa"/>
            <w:hideMark/>
          </w:tcPr>
          <w:p w:rsidR="003F660D" w:rsidRPr="00B91A1F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7" w:type="dxa"/>
            <w:hideMark/>
          </w:tcPr>
          <w:p w:rsidR="003F660D" w:rsidRPr="00B91A1F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Ryzyko to wiąże się z nietrafioną analizą popytu i potrzeb organizacyjno-technicznych lub niezidentyfikowania barier formalnych trudnych do przejścia w krótkim terminie. Ryzyko to zostało zaadresowane na etapie przygotowawczym Projektu. Oparto się na wywiadach środowiskowych, ankietach, analizie technicznej oraz doświadczeniu operacyjnym pracowników</w:t>
            </w:r>
            <w:r w:rsidR="00CF300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755C67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ASzWoj.</w:t>
            </w:r>
          </w:p>
          <w:p w:rsidR="00E005A4" w:rsidRPr="00B91A1F" w:rsidRDefault="00E005A4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20627F" w:rsidRPr="00B91A1F" w:rsidRDefault="00E005A4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ramach zarządzania ryzykiem </w:t>
            </w:r>
            <w:r w:rsidR="0020627F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realizowane </w:t>
            </w:r>
            <w:r w:rsidR="000452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następujące</w:t>
            </w:r>
            <w:r w:rsidR="0020627F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działania:</w:t>
            </w:r>
          </w:p>
          <w:p w:rsidR="00E005A4" w:rsidRPr="00B91A1F" w:rsidRDefault="0020627F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cykliczne spotkania z Komitetem </w:t>
            </w:r>
            <w:r w:rsidR="000452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</w:t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terującym oceniającym statut projektu,</w:t>
            </w:r>
          </w:p>
          <w:p w:rsidR="0020627F" w:rsidRPr="00B91A1F" w:rsidRDefault="0020627F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ścisła współpraca Kierownika projektu z Kierownikami zadań, specjalistą ds. rozliczania projektów i pozostałymi pracownikami. </w:t>
            </w:r>
            <w:r w:rsidR="00B2112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zespole projektowym panuje kultura organizacyjna w ramach której członkowie innych Zadań komunikują się ze sobą w celu doboru skutecznych rozwiązań.</w:t>
            </w:r>
          </w:p>
          <w:p w:rsidR="00E005A4" w:rsidRPr="00B91A1F" w:rsidRDefault="0020627F" w:rsidP="00BB21B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skuteczne p</w:t>
            </w:r>
            <w:r w:rsidR="00E005A4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rzygotowanie działań promocyjnych. Na każdym etapie realizacji projektu, w tym na wczesnym etapie realizacji projektu informowane jest otoczenie o</w:t>
            </w:r>
            <w:r w:rsidR="00BB21B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E005A4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planowanym</w:t>
            </w:r>
            <w:r w:rsidR="00BB21B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E005A4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projekcie, oraz jego</w:t>
            </w:r>
            <w:r w:rsidR="00BB21BF">
              <w:t> </w:t>
            </w:r>
            <w:r w:rsidR="00E005A4" w:rsidRPr="00B91A1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rezultatach.</w:t>
            </w:r>
          </w:p>
        </w:tc>
      </w:tr>
    </w:tbl>
    <w:p w:rsidR="00141A92" w:rsidRPr="00B91A1F" w:rsidRDefault="00141A92" w:rsidP="00A91EF6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:rsidR="00CF2E64" w:rsidRPr="00B91A1F" w:rsidRDefault="00CF2E64" w:rsidP="00A91EF6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  <w:r w:rsidRPr="00B91A1F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B91A1F" w:rsidTr="00DF65E2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B91A1F" w:rsidRDefault="0091332C" w:rsidP="00A91EF6">
            <w:pPr>
              <w:jc w:val="both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B91A1F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B91A1F" w:rsidRDefault="0091332C" w:rsidP="00A91EF6">
            <w:pPr>
              <w:pStyle w:val="Legenda"/>
              <w:jc w:val="both"/>
              <w:rPr>
                <w:rFonts w:ascii="Arial" w:hAnsi="Arial" w:cs="Arial"/>
                <w:sz w:val="20"/>
                <w:lang w:eastAsia="pl-PL"/>
              </w:rPr>
            </w:pPr>
            <w:r w:rsidRPr="00B91A1F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B91A1F" w:rsidRDefault="0091332C" w:rsidP="00A91EF6">
            <w:pPr>
              <w:pStyle w:val="Legend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A1F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B91A1F" w:rsidRDefault="0091332C" w:rsidP="00A91EF6">
            <w:pPr>
              <w:pStyle w:val="Legenda"/>
              <w:jc w:val="both"/>
              <w:rPr>
                <w:rFonts w:ascii="Arial" w:hAnsi="Arial" w:cs="Arial"/>
                <w:sz w:val="20"/>
                <w:lang w:eastAsia="pl-PL"/>
              </w:rPr>
            </w:pPr>
            <w:r w:rsidRPr="00B91A1F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r w:rsidR="00D556DB" w:rsidRPr="00B91A1F">
              <w:rPr>
                <w:rFonts w:ascii="Arial" w:hAnsi="Arial" w:cs="Arial"/>
                <w:sz w:val="20"/>
                <w:szCs w:val="20"/>
              </w:rPr>
              <w:t>zarządzania</w:t>
            </w:r>
            <w:r w:rsidRPr="00B91A1F">
              <w:rPr>
                <w:rFonts w:ascii="Arial" w:hAnsi="Arial" w:cs="Arial"/>
                <w:sz w:val="20"/>
                <w:szCs w:val="20"/>
              </w:rPr>
              <w:t xml:space="preserve"> ryzykiem</w:t>
            </w:r>
          </w:p>
        </w:tc>
      </w:tr>
      <w:tr w:rsidR="00DF65E2" w:rsidRPr="00B91A1F" w:rsidTr="00DF65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5E2" w:rsidRPr="00B91A1F" w:rsidRDefault="00DF65E2" w:rsidP="00A91EF6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hAnsi="Arial" w:cs="Arial"/>
                <w:sz w:val="18"/>
                <w:szCs w:val="18"/>
                <w:lang w:eastAsia="pl-PL"/>
              </w:rPr>
              <w:t>Zbyt niskie zainteresowanie dostępem do systemu udostępniania zasobów.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5E2" w:rsidRPr="00B91A1F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5E2" w:rsidRPr="00B91A1F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5E2" w:rsidRPr="00B91A1F" w:rsidRDefault="00DF65E2" w:rsidP="00B21128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Bieżąca komunikacja, informacja, promocja</w:t>
            </w:r>
            <w:r w:rsidR="00B2112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, </w:t>
            </w: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podnoszenie świadomości jednostek terenowych </w:t>
            </w:r>
            <w:r w:rsidR="007E7719"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</w: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i centralnych odnośnie realizowanego projektu. Bieżące badanie potrzeb</w:t>
            </w:r>
            <w:r w:rsidR="00B2112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, </w:t>
            </w: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oraz uwzględnienie przedstawicieli </w:t>
            </w:r>
            <w:r w:rsidR="00755C67"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grupy docelowej </w:t>
            </w: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 testowaniu funkcjonalnym i szkoleniach.</w:t>
            </w:r>
          </w:p>
        </w:tc>
      </w:tr>
      <w:tr w:rsidR="00DF65E2" w:rsidRPr="00B91A1F" w:rsidTr="00DF65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5E2" w:rsidRPr="00B91A1F" w:rsidRDefault="00DF65E2" w:rsidP="00A91EF6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A1F">
              <w:rPr>
                <w:rFonts w:ascii="Arial" w:hAnsi="Arial" w:cs="Arial"/>
                <w:sz w:val="18"/>
                <w:szCs w:val="18"/>
                <w:lang w:eastAsia="pl-PL"/>
              </w:rPr>
              <w:t>Zbyt niska  Liczba pobrań/odtworzeń dokumentów zawierających informacje sektora publicznego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5E2" w:rsidRPr="00B91A1F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5E2" w:rsidRPr="00B91A1F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1128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Bieżąca</w:t>
            </w:r>
            <w:r w:rsidR="002A398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komunikacja, informacja, promocja</w:t>
            </w:r>
            <w:r w:rsidR="00B2112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, </w:t>
            </w: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podnoszenie świadomości jednostek terenowych </w:t>
            </w:r>
            <w:r w:rsidR="007E7719"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</w: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i centralnych odnośnie realizowanego projektu. Bieżące badanie potrzeb</w:t>
            </w:r>
            <w:r w:rsidR="00B2112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,</w:t>
            </w:r>
          </w:p>
          <w:p w:rsidR="00DF65E2" w:rsidRPr="00B91A1F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oraz uwzględnienie przedstawicieli </w:t>
            </w:r>
            <w:r w:rsidR="00755C67"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grupy docelowej </w:t>
            </w:r>
            <w:r w:rsidRPr="00B91A1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 testowaniu funkcjonalnym i szkoleniach.</w:t>
            </w:r>
          </w:p>
        </w:tc>
      </w:tr>
    </w:tbl>
    <w:p w:rsidR="0091332C" w:rsidRPr="00B91A1F" w:rsidRDefault="0091332C" w:rsidP="00141A92">
      <w:pPr>
        <w:spacing w:before="240" w:after="120"/>
        <w:rPr>
          <w:rFonts w:ascii="Arial" w:hAnsi="Arial" w:cs="Arial"/>
        </w:rPr>
      </w:pPr>
    </w:p>
    <w:p w:rsidR="00FB1271" w:rsidRPr="00B91A1F" w:rsidRDefault="00BB059E" w:rsidP="007F2235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Arial" w:hAnsi="Arial" w:cs="Arial"/>
        </w:rPr>
      </w:pPr>
      <w:r w:rsidRPr="00B91A1F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755C67" w:rsidRPr="00B91A1F">
        <w:rPr>
          <w:rStyle w:val="Nagwek2Znak"/>
          <w:rFonts w:ascii="Arial" w:hAnsi="Arial" w:cs="Arial"/>
          <w:b/>
          <w:color w:val="auto"/>
          <w:sz w:val="18"/>
          <w:szCs w:val="18"/>
        </w:rPr>
        <w:t xml:space="preserve">Maja Jasińska – Łukasiak, Biblioteka Główna, </w:t>
      </w:r>
      <w:hyperlink r:id="rId8" w:history="1">
        <w:r w:rsidR="00755C67" w:rsidRPr="00B91A1F">
          <w:rPr>
            <w:rStyle w:val="Hipercze"/>
            <w:rFonts w:ascii="Arial" w:eastAsiaTheme="majorEastAsia" w:hAnsi="Arial" w:cs="Arial"/>
            <w:b/>
            <w:color w:val="auto"/>
            <w:sz w:val="18"/>
            <w:szCs w:val="18"/>
          </w:rPr>
          <w:t>m.jasinska@akademia.mil.pl</w:t>
        </w:r>
      </w:hyperlink>
      <w:r w:rsidR="00755C67" w:rsidRPr="00B91A1F">
        <w:rPr>
          <w:rStyle w:val="Nagwek2Znak"/>
          <w:rFonts w:ascii="Arial" w:hAnsi="Arial" w:cs="Arial"/>
          <w:b/>
          <w:color w:val="auto"/>
          <w:sz w:val="18"/>
          <w:szCs w:val="18"/>
        </w:rPr>
        <w:t>; tel.: 261 814 527</w:t>
      </w:r>
    </w:p>
    <w:sectPr w:rsidR="00FB1271" w:rsidRPr="00B91A1F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D62" w:rsidRDefault="00523D62" w:rsidP="00BB2420">
      <w:pPr>
        <w:spacing w:after="0" w:line="240" w:lineRule="auto"/>
      </w:pPr>
      <w:r>
        <w:separator/>
      </w:r>
    </w:p>
  </w:endnote>
  <w:endnote w:type="continuationSeparator" w:id="0">
    <w:p w:rsidR="00523D62" w:rsidRDefault="00523D6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D4929" w:rsidRDefault="009D4929">
            <w:pPr>
              <w:pStyle w:val="Stopka"/>
              <w:jc w:val="right"/>
            </w:pPr>
            <w:r>
              <w:t xml:space="preserve">Strona </w:t>
            </w:r>
            <w:r w:rsidR="00B1760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B17606">
              <w:rPr>
                <w:b/>
                <w:bCs/>
                <w:sz w:val="24"/>
                <w:szCs w:val="24"/>
              </w:rPr>
              <w:fldChar w:fldCharType="separate"/>
            </w:r>
            <w:r w:rsidR="00204882">
              <w:rPr>
                <w:b/>
                <w:bCs/>
                <w:noProof/>
              </w:rPr>
              <w:t>1</w:t>
            </w:r>
            <w:r w:rsidR="00B17606">
              <w:rPr>
                <w:b/>
                <w:bCs/>
                <w:sz w:val="24"/>
                <w:szCs w:val="24"/>
              </w:rPr>
              <w:fldChar w:fldCharType="end"/>
            </w:r>
            <w:r w:rsidR="00E916A8">
              <w:t xml:space="preserve"> z 11</w:t>
            </w:r>
          </w:p>
        </w:sdtContent>
      </w:sdt>
    </w:sdtContent>
  </w:sdt>
  <w:p w:rsidR="009D4929" w:rsidRDefault="009D49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D62" w:rsidRDefault="00523D62" w:rsidP="00BB2420">
      <w:pPr>
        <w:spacing w:after="0" w:line="240" w:lineRule="auto"/>
      </w:pPr>
      <w:r>
        <w:separator/>
      </w:r>
    </w:p>
  </w:footnote>
  <w:footnote w:type="continuationSeparator" w:id="0">
    <w:p w:rsidR="00523D62" w:rsidRDefault="00523D62" w:rsidP="00BB2420">
      <w:pPr>
        <w:spacing w:after="0" w:line="240" w:lineRule="auto"/>
      </w:pPr>
      <w:r>
        <w:continuationSeparator/>
      </w:r>
    </w:p>
  </w:footnote>
  <w:footnote w:id="1">
    <w:p w:rsidR="009D4929" w:rsidRDefault="009D4929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:rsidR="009D4929" w:rsidRDefault="009D4929" w:rsidP="00ED66EC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84116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13536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B91BDB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5036AB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1C36D0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92A1B3B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D1855E7"/>
    <w:multiLevelType w:val="hybridMultilevel"/>
    <w:tmpl w:val="771E5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D85664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num w:numId="1">
    <w:abstractNumId w:val="17"/>
  </w:num>
  <w:num w:numId="2">
    <w:abstractNumId w:val="2"/>
  </w:num>
  <w:num w:numId="3">
    <w:abstractNumId w:val="25"/>
  </w:num>
  <w:num w:numId="4">
    <w:abstractNumId w:val="13"/>
  </w:num>
  <w:num w:numId="5">
    <w:abstractNumId w:val="21"/>
  </w:num>
  <w:num w:numId="6">
    <w:abstractNumId w:val="3"/>
  </w:num>
  <w:num w:numId="7">
    <w:abstractNumId w:val="19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20"/>
  </w:num>
  <w:num w:numId="13">
    <w:abstractNumId w:val="18"/>
  </w:num>
  <w:num w:numId="14">
    <w:abstractNumId w:val="1"/>
  </w:num>
  <w:num w:numId="15">
    <w:abstractNumId w:val="22"/>
  </w:num>
  <w:num w:numId="16">
    <w:abstractNumId w:val="10"/>
  </w:num>
  <w:num w:numId="17">
    <w:abstractNumId w:val="15"/>
  </w:num>
  <w:num w:numId="18">
    <w:abstractNumId w:val="14"/>
  </w:num>
  <w:num w:numId="19">
    <w:abstractNumId w:val="12"/>
  </w:num>
  <w:num w:numId="20">
    <w:abstractNumId w:val="23"/>
  </w:num>
  <w:num w:numId="21">
    <w:abstractNumId w:val="24"/>
  </w:num>
  <w:num w:numId="22">
    <w:abstractNumId w:val="9"/>
  </w:num>
  <w:num w:numId="23">
    <w:abstractNumId w:val="4"/>
  </w:num>
  <w:num w:numId="24">
    <w:abstractNumId w:val="6"/>
  </w:num>
  <w:num w:numId="25">
    <w:abstractNumId w:val="11"/>
  </w:num>
  <w:num w:numId="26">
    <w:abstractNumId w:val="27"/>
  </w:num>
  <w:num w:numId="27">
    <w:abstractNumId w:val="16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3C6E"/>
    <w:rsid w:val="0001628B"/>
    <w:rsid w:val="0003294D"/>
    <w:rsid w:val="0003664E"/>
    <w:rsid w:val="00042819"/>
    <w:rsid w:val="00043DD9"/>
    <w:rsid w:val="00044D68"/>
    <w:rsid w:val="00045218"/>
    <w:rsid w:val="00047D9D"/>
    <w:rsid w:val="00052AE2"/>
    <w:rsid w:val="00062FD5"/>
    <w:rsid w:val="00070663"/>
    <w:rsid w:val="000767E1"/>
    <w:rsid w:val="00084E5B"/>
    <w:rsid w:val="00086B5D"/>
    <w:rsid w:val="00087231"/>
    <w:rsid w:val="00090E2E"/>
    <w:rsid w:val="00095944"/>
    <w:rsid w:val="0009768C"/>
    <w:rsid w:val="000A1DFB"/>
    <w:rsid w:val="000A2F32"/>
    <w:rsid w:val="000A3938"/>
    <w:rsid w:val="000B3E49"/>
    <w:rsid w:val="000C3AE9"/>
    <w:rsid w:val="000E0060"/>
    <w:rsid w:val="000E1828"/>
    <w:rsid w:val="000E4BF8"/>
    <w:rsid w:val="000F20A9"/>
    <w:rsid w:val="000F307B"/>
    <w:rsid w:val="000F30B9"/>
    <w:rsid w:val="00101227"/>
    <w:rsid w:val="001052B2"/>
    <w:rsid w:val="001143DA"/>
    <w:rsid w:val="0011693F"/>
    <w:rsid w:val="00122388"/>
    <w:rsid w:val="001240AA"/>
    <w:rsid w:val="00124C3D"/>
    <w:rsid w:val="00141A92"/>
    <w:rsid w:val="00145E84"/>
    <w:rsid w:val="0015102C"/>
    <w:rsid w:val="00160014"/>
    <w:rsid w:val="00160569"/>
    <w:rsid w:val="00176FBB"/>
    <w:rsid w:val="00181E97"/>
    <w:rsid w:val="00182A08"/>
    <w:rsid w:val="00184922"/>
    <w:rsid w:val="00187572"/>
    <w:rsid w:val="001A0CCD"/>
    <w:rsid w:val="001A2EF2"/>
    <w:rsid w:val="001A6944"/>
    <w:rsid w:val="001C2D74"/>
    <w:rsid w:val="001C7FAC"/>
    <w:rsid w:val="001D4342"/>
    <w:rsid w:val="001E0CAC"/>
    <w:rsid w:val="001E16A3"/>
    <w:rsid w:val="001E1DEA"/>
    <w:rsid w:val="001E7199"/>
    <w:rsid w:val="001F24A0"/>
    <w:rsid w:val="001F67EC"/>
    <w:rsid w:val="0020330A"/>
    <w:rsid w:val="00204882"/>
    <w:rsid w:val="0020627F"/>
    <w:rsid w:val="00213077"/>
    <w:rsid w:val="00230462"/>
    <w:rsid w:val="00237279"/>
    <w:rsid w:val="00240D69"/>
    <w:rsid w:val="00241B5E"/>
    <w:rsid w:val="00252087"/>
    <w:rsid w:val="00261D7E"/>
    <w:rsid w:val="002752B8"/>
    <w:rsid w:val="00276C00"/>
    <w:rsid w:val="00284905"/>
    <w:rsid w:val="002877C9"/>
    <w:rsid w:val="002977B2"/>
    <w:rsid w:val="00297DC3"/>
    <w:rsid w:val="002A3983"/>
    <w:rsid w:val="002A3C02"/>
    <w:rsid w:val="002A5452"/>
    <w:rsid w:val="002A6198"/>
    <w:rsid w:val="002B199A"/>
    <w:rsid w:val="002B4889"/>
    <w:rsid w:val="002B50C0"/>
    <w:rsid w:val="002B6F21"/>
    <w:rsid w:val="002C1D41"/>
    <w:rsid w:val="002C42C6"/>
    <w:rsid w:val="002C515E"/>
    <w:rsid w:val="002D3D4A"/>
    <w:rsid w:val="002D7ADA"/>
    <w:rsid w:val="002E5A5E"/>
    <w:rsid w:val="002F31D2"/>
    <w:rsid w:val="002F517E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5B28"/>
    <w:rsid w:val="00355BC0"/>
    <w:rsid w:val="00356A3E"/>
    <w:rsid w:val="003642B8"/>
    <w:rsid w:val="0036743A"/>
    <w:rsid w:val="003745CE"/>
    <w:rsid w:val="00376850"/>
    <w:rsid w:val="0039100E"/>
    <w:rsid w:val="003A4115"/>
    <w:rsid w:val="003B5B7A"/>
    <w:rsid w:val="003C7325"/>
    <w:rsid w:val="003D666B"/>
    <w:rsid w:val="003D7DD0"/>
    <w:rsid w:val="003E3144"/>
    <w:rsid w:val="003E41F5"/>
    <w:rsid w:val="003F660D"/>
    <w:rsid w:val="003F70FD"/>
    <w:rsid w:val="00402BA3"/>
    <w:rsid w:val="00405EA4"/>
    <w:rsid w:val="0041034F"/>
    <w:rsid w:val="004118A3"/>
    <w:rsid w:val="0041284A"/>
    <w:rsid w:val="00422A9C"/>
    <w:rsid w:val="00422F34"/>
    <w:rsid w:val="00423A26"/>
    <w:rsid w:val="004247DC"/>
    <w:rsid w:val="00425046"/>
    <w:rsid w:val="004350B8"/>
    <w:rsid w:val="00443811"/>
    <w:rsid w:val="00444AAB"/>
    <w:rsid w:val="00450089"/>
    <w:rsid w:val="0047092A"/>
    <w:rsid w:val="00491A5A"/>
    <w:rsid w:val="004B17AA"/>
    <w:rsid w:val="004C1D48"/>
    <w:rsid w:val="004C2CA9"/>
    <w:rsid w:val="004D2B86"/>
    <w:rsid w:val="004D65CA"/>
    <w:rsid w:val="004F6E89"/>
    <w:rsid w:val="004F6FAE"/>
    <w:rsid w:val="00517F12"/>
    <w:rsid w:val="0052102C"/>
    <w:rsid w:val="00523D62"/>
    <w:rsid w:val="00524E6C"/>
    <w:rsid w:val="005332D6"/>
    <w:rsid w:val="005429D1"/>
    <w:rsid w:val="00544DFE"/>
    <w:rsid w:val="00552A2F"/>
    <w:rsid w:val="00555DEE"/>
    <w:rsid w:val="005564AD"/>
    <w:rsid w:val="00561236"/>
    <w:rsid w:val="005734CE"/>
    <w:rsid w:val="00586664"/>
    <w:rsid w:val="00593290"/>
    <w:rsid w:val="005939F2"/>
    <w:rsid w:val="0059415B"/>
    <w:rsid w:val="005A12F7"/>
    <w:rsid w:val="005A1B30"/>
    <w:rsid w:val="005A6D1D"/>
    <w:rsid w:val="005B04FC"/>
    <w:rsid w:val="005B1A32"/>
    <w:rsid w:val="005B636D"/>
    <w:rsid w:val="005B72C4"/>
    <w:rsid w:val="005C0469"/>
    <w:rsid w:val="005C6116"/>
    <w:rsid w:val="005C77BB"/>
    <w:rsid w:val="005D17CF"/>
    <w:rsid w:val="005D5AAB"/>
    <w:rsid w:val="005D6E12"/>
    <w:rsid w:val="005E0ED8"/>
    <w:rsid w:val="005E56CE"/>
    <w:rsid w:val="005E6ABD"/>
    <w:rsid w:val="005F41FA"/>
    <w:rsid w:val="00600AE4"/>
    <w:rsid w:val="00601CA9"/>
    <w:rsid w:val="006054AA"/>
    <w:rsid w:val="00610479"/>
    <w:rsid w:val="0062054D"/>
    <w:rsid w:val="00622268"/>
    <w:rsid w:val="006334BF"/>
    <w:rsid w:val="00635A54"/>
    <w:rsid w:val="006615FC"/>
    <w:rsid w:val="00661A62"/>
    <w:rsid w:val="006622A9"/>
    <w:rsid w:val="00665565"/>
    <w:rsid w:val="0066742B"/>
    <w:rsid w:val="006731D9"/>
    <w:rsid w:val="0068118B"/>
    <w:rsid w:val="006822BC"/>
    <w:rsid w:val="0068491D"/>
    <w:rsid w:val="006A60AA"/>
    <w:rsid w:val="006B034F"/>
    <w:rsid w:val="006B20C5"/>
    <w:rsid w:val="006B5117"/>
    <w:rsid w:val="006B7879"/>
    <w:rsid w:val="006E0CFA"/>
    <w:rsid w:val="006E4021"/>
    <w:rsid w:val="006E6205"/>
    <w:rsid w:val="006E7CF5"/>
    <w:rsid w:val="006F61A2"/>
    <w:rsid w:val="00701800"/>
    <w:rsid w:val="00703436"/>
    <w:rsid w:val="00725708"/>
    <w:rsid w:val="00740A47"/>
    <w:rsid w:val="00746ABD"/>
    <w:rsid w:val="0075097F"/>
    <w:rsid w:val="00755C67"/>
    <w:rsid w:val="0077418F"/>
    <w:rsid w:val="00775C44"/>
    <w:rsid w:val="00784119"/>
    <w:rsid w:val="007924CE"/>
    <w:rsid w:val="00793924"/>
    <w:rsid w:val="00795AFA"/>
    <w:rsid w:val="007A4742"/>
    <w:rsid w:val="007A7536"/>
    <w:rsid w:val="007B0251"/>
    <w:rsid w:val="007C2F7E"/>
    <w:rsid w:val="007C6235"/>
    <w:rsid w:val="007D1990"/>
    <w:rsid w:val="007D2C34"/>
    <w:rsid w:val="007D38BD"/>
    <w:rsid w:val="007D3D75"/>
    <w:rsid w:val="007D3F21"/>
    <w:rsid w:val="007D59A3"/>
    <w:rsid w:val="007E341A"/>
    <w:rsid w:val="007E7719"/>
    <w:rsid w:val="007F126F"/>
    <w:rsid w:val="007F2235"/>
    <w:rsid w:val="008032EE"/>
    <w:rsid w:val="00806134"/>
    <w:rsid w:val="00830B70"/>
    <w:rsid w:val="0083473B"/>
    <w:rsid w:val="00840749"/>
    <w:rsid w:val="0085467C"/>
    <w:rsid w:val="008568A6"/>
    <w:rsid w:val="0087452F"/>
    <w:rsid w:val="00874DEC"/>
    <w:rsid w:val="00875528"/>
    <w:rsid w:val="00884686"/>
    <w:rsid w:val="008946CB"/>
    <w:rsid w:val="0089611C"/>
    <w:rsid w:val="008A332F"/>
    <w:rsid w:val="008A52F6"/>
    <w:rsid w:val="008B7F7B"/>
    <w:rsid w:val="008C4BCD"/>
    <w:rsid w:val="008C4DA3"/>
    <w:rsid w:val="008C6721"/>
    <w:rsid w:val="008D3826"/>
    <w:rsid w:val="008E6991"/>
    <w:rsid w:val="008F2D9B"/>
    <w:rsid w:val="008F7E58"/>
    <w:rsid w:val="00907F6D"/>
    <w:rsid w:val="00911190"/>
    <w:rsid w:val="0091332C"/>
    <w:rsid w:val="00920E61"/>
    <w:rsid w:val="009256F2"/>
    <w:rsid w:val="00925D9D"/>
    <w:rsid w:val="00933BEC"/>
    <w:rsid w:val="00936729"/>
    <w:rsid w:val="0094622A"/>
    <w:rsid w:val="00950F4F"/>
    <w:rsid w:val="0095154A"/>
    <w:rsid w:val="0095183B"/>
    <w:rsid w:val="009520AE"/>
    <w:rsid w:val="00952126"/>
    <w:rsid w:val="00952617"/>
    <w:rsid w:val="009663A6"/>
    <w:rsid w:val="009668AA"/>
    <w:rsid w:val="00971A40"/>
    <w:rsid w:val="009743F7"/>
    <w:rsid w:val="00976434"/>
    <w:rsid w:val="00992EA3"/>
    <w:rsid w:val="009967CA"/>
    <w:rsid w:val="009A17FF"/>
    <w:rsid w:val="009B085E"/>
    <w:rsid w:val="009B115B"/>
    <w:rsid w:val="009B4423"/>
    <w:rsid w:val="009C6140"/>
    <w:rsid w:val="009D0103"/>
    <w:rsid w:val="009D2FA4"/>
    <w:rsid w:val="009D4929"/>
    <w:rsid w:val="009D60BE"/>
    <w:rsid w:val="009D7D8A"/>
    <w:rsid w:val="009E223C"/>
    <w:rsid w:val="009E384E"/>
    <w:rsid w:val="009E4C67"/>
    <w:rsid w:val="009F09BF"/>
    <w:rsid w:val="009F10BD"/>
    <w:rsid w:val="009F10C6"/>
    <w:rsid w:val="009F1DC8"/>
    <w:rsid w:val="009F36B3"/>
    <w:rsid w:val="009F437E"/>
    <w:rsid w:val="009F7E62"/>
    <w:rsid w:val="00A00C40"/>
    <w:rsid w:val="00A01096"/>
    <w:rsid w:val="00A01B65"/>
    <w:rsid w:val="00A022CD"/>
    <w:rsid w:val="00A05D6E"/>
    <w:rsid w:val="00A11788"/>
    <w:rsid w:val="00A14A0F"/>
    <w:rsid w:val="00A21DAB"/>
    <w:rsid w:val="00A26565"/>
    <w:rsid w:val="00A30847"/>
    <w:rsid w:val="00A36AE2"/>
    <w:rsid w:val="00A43E49"/>
    <w:rsid w:val="00A44EA2"/>
    <w:rsid w:val="00A5255C"/>
    <w:rsid w:val="00A56D63"/>
    <w:rsid w:val="00A64D37"/>
    <w:rsid w:val="00A67685"/>
    <w:rsid w:val="00A728AE"/>
    <w:rsid w:val="00A804AE"/>
    <w:rsid w:val="00A822B4"/>
    <w:rsid w:val="00A86449"/>
    <w:rsid w:val="00A87C1C"/>
    <w:rsid w:val="00A91EF6"/>
    <w:rsid w:val="00A970CA"/>
    <w:rsid w:val="00AA04D4"/>
    <w:rsid w:val="00AA45A9"/>
    <w:rsid w:val="00AA4CAB"/>
    <w:rsid w:val="00AA51AD"/>
    <w:rsid w:val="00AB2E01"/>
    <w:rsid w:val="00AB2FFB"/>
    <w:rsid w:val="00AB68DA"/>
    <w:rsid w:val="00AC7E26"/>
    <w:rsid w:val="00AD45BB"/>
    <w:rsid w:val="00AE0BA8"/>
    <w:rsid w:val="00AE1643"/>
    <w:rsid w:val="00AE3A6C"/>
    <w:rsid w:val="00AE4960"/>
    <w:rsid w:val="00AF09B8"/>
    <w:rsid w:val="00AF567D"/>
    <w:rsid w:val="00B11071"/>
    <w:rsid w:val="00B12566"/>
    <w:rsid w:val="00B17606"/>
    <w:rsid w:val="00B17709"/>
    <w:rsid w:val="00B21128"/>
    <w:rsid w:val="00B27604"/>
    <w:rsid w:val="00B379C9"/>
    <w:rsid w:val="00B41415"/>
    <w:rsid w:val="00B43EE0"/>
    <w:rsid w:val="00B440C3"/>
    <w:rsid w:val="00B462DE"/>
    <w:rsid w:val="00B50560"/>
    <w:rsid w:val="00B64B3C"/>
    <w:rsid w:val="00B673C6"/>
    <w:rsid w:val="00B7343E"/>
    <w:rsid w:val="00B74859"/>
    <w:rsid w:val="00B87D3D"/>
    <w:rsid w:val="00B906BF"/>
    <w:rsid w:val="00B91A1F"/>
    <w:rsid w:val="00BA481C"/>
    <w:rsid w:val="00BB059E"/>
    <w:rsid w:val="00BB21BF"/>
    <w:rsid w:val="00BB2420"/>
    <w:rsid w:val="00BB5ACE"/>
    <w:rsid w:val="00BC1BD2"/>
    <w:rsid w:val="00BC6042"/>
    <w:rsid w:val="00BC6BE4"/>
    <w:rsid w:val="00BE47CD"/>
    <w:rsid w:val="00BE5BF9"/>
    <w:rsid w:val="00BF40E9"/>
    <w:rsid w:val="00C1106C"/>
    <w:rsid w:val="00C22179"/>
    <w:rsid w:val="00C24101"/>
    <w:rsid w:val="00C26361"/>
    <w:rsid w:val="00C302F1"/>
    <w:rsid w:val="00C42AEA"/>
    <w:rsid w:val="00C4666C"/>
    <w:rsid w:val="00C54D09"/>
    <w:rsid w:val="00C57985"/>
    <w:rsid w:val="00C6751B"/>
    <w:rsid w:val="00CA0CBA"/>
    <w:rsid w:val="00CA516B"/>
    <w:rsid w:val="00CA608B"/>
    <w:rsid w:val="00CB3E02"/>
    <w:rsid w:val="00CC5F35"/>
    <w:rsid w:val="00CC7E21"/>
    <w:rsid w:val="00CD7563"/>
    <w:rsid w:val="00CE5600"/>
    <w:rsid w:val="00CE74F9"/>
    <w:rsid w:val="00CE7777"/>
    <w:rsid w:val="00CF2E64"/>
    <w:rsid w:val="00CF300D"/>
    <w:rsid w:val="00CF434B"/>
    <w:rsid w:val="00CF47F6"/>
    <w:rsid w:val="00D21C05"/>
    <w:rsid w:val="00D25CFE"/>
    <w:rsid w:val="00D36802"/>
    <w:rsid w:val="00D4607F"/>
    <w:rsid w:val="00D4692D"/>
    <w:rsid w:val="00D556DB"/>
    <w:rsid w:val="00D57025"/>
    <w:rsid w:val="00D57765"/>
    <w:rsid w:val="00D60A09"/>
    <w:rsid w:val="00D63538"/>
    <w:rsid w:val="00D77F50"/>
    <w:rsid w:val="00D803B6"/>
    <w:rsid w:val="00D859F4"/>
    <w:rsid w:val="00D85A52"/>
    <w:rsid w:val="00D86FEC"/>
    <w:rsid w:val="00D9374F"/>
    <w:rsid w:val="00D95631"/>
    <w:rsid w:val="00DA1913"/>
    <w:rsid w:val="00DA34DF"/>
    <w:rsid w:val="00DA5860"/>
    <w:rsid w:val="00DB5369"/>
    <w:rsid w:val="00DB69FD"/>
    <w:rsid w:val="00DC0A8A"/>
    <w:rsid w:val="00DC1705"/>
    <w:rsid w:val="00DC39A9"/>
    <w:rsid w:val="00DC4C79"/>
    <w:rsid w:val="00DD2958"/>
    <w:rsid w:val="00DD7A96"/>
    <w:rsid w:val="00DD7B8B"/>
    <w:rsid w:val="00DE4A62"/>
    <w:rsid w:val="00DE6249"/>
    <w:rsid w:val="00DE731D"/>
    <w:rsid w:val="00DF65E2"/>
    <w:rsid w:val="00E005A4"/>
    <w:rsid w:val="00E0076D"/>
    <w:rsid w:val="00E11B44"/>
    <w:rsid w:val="00E15DEB"/>
    <w:rsid w:val="00E1688D"/>
    <w:rsid w:val="00E203EB"/>
    <w:rsid w:val="00E232F8"/>
    <w:rsid w:val="00E31BC6"/>
    <w:rsid w:val="00E35401"/>
    <w:rsid w:val="00E375DB"/>
    <w:rsid w:val="00E42938"/>
    <w:rsid w:val="00E47508"/>
    <w:rsid w:val="00E53739"/>
    <w:rsid w:val="00E540D6"/>
    <w:rsid w:val="00E55EB0"/>
    <w:rsid w:val="00E57BB7"/>
    <w:rsid w:val="00E57E6D"/>
    <w:rsid w:val="00E61CB0"/>
    <w:rsid w:val="00E628AD"/>
    <w:rsid w:val="00E71256"/>
    <w:rsid w:val="00E71BCF"/>
    <w:rsid w:val="00E80653"/>
    <w:rsid w:val="00E81D7C"/>
    <w:rsid w:val="00E83FA4"/>
    <w:rsid w:val="00E86020"/>
    <w:rsid w:val="00E916A8"/>
    <w:rsid w:val="00EA0B4F"/>
    <w:rsid w:val="00EA702E"/>
    <w:rsid w:val="00EC2AFC"/>
    <w:rsid w:val="00EC56D8"/>
    <w:rsid w:val="00ED66EC"/>
    <w:rsid w:val="00F07601"/>
    <w:rsid w:val="00F11316"/>
    <w:rsid w:val="00F138F7"/>
    <w:rsid w:val="00F174B7"/>
    <w:rsid w:val="00F2008A"/>
    <w:rsid w:val="00F21D9E"/>
    <w:rsid w:val="00F25348"/>
    <w:rsid w:val="00F412DB"/>
    <w:rsid w:val="00F43D2D"/>
    <w:rsid w:val="00F45506"/>
    <w:rsid w:val="00F46FC2"/>
    <w:rsid w:val="00F50D95"/>
    <w:rsid w:val="00F55924"/>
    <w:rsid w:val="00F5598C"/>
    <w:rsid w:val="00F60062"/>
    <w:rsid w:val="00F613CC"/>
    <w:rsid w:val="00F720F5"/>
    <w:rsid w:val="00F75596"/>
    <w:rsid w:val="00F76777"/>
    <w:rsid w:val="00F83F2F"/>
    <w:rsid w:val="00F86555"/>
    <w:rsid w:val="00F9769E"/>
    <w:rsid w:val="00FB09CC"/>
    <w:rsid w:val="00FB1271"/>
    <w:rsid w:val="00FC3B03"/>
    <w:rsid w:val="00FE7AC8"/>
    <w:rsid w:val="00FF03A2"/>
    <w:rsid w:val="00FF22C4"/>
    <w:rsid w:val="00FF3E95"/>
    <w:rsid w:val="00FF6C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55C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jasinska@akademia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2DCA8-9CF1-4273-A543-762B3E538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2293</Words>
  <Characters>13762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2019-02-06T08:39:00Z</dcterms:created>
  <dcterms:modified xsi:type="dcterms:W3CDTF">2019-02-06T08:39:00Z</dcterms:modified>
</cp:coreProperties>
</file>